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376"/>
        <w:gridCol w:w="3118"/>
        <w:gridCol w:w="5494"/>
      </w:tblGrid>
      <w:tr w:rsidR="00C47218" w:rsidRPr="001A5450">
        <w:trPr>
          <w:trHeight w:val="1072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7218" w:rsidRPr="001A5450" w:rsidRDefault="00C47218" w:rsidP="00663EB5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A5450">
              <w:rPr>
                <w:b/>
                <w:sz w:val="36"/>
                <w:szCs w:val="36"/>
              </w:rPr>
              <w:t>MINUTES OF MEETING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C47218" w:rsidRPr="001A5450" w:rsidRDefault="001F4B57" w:rsidP="00CB363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952750" cy="495300"/>
                  <wp:effectExtent l="0" t="0" r="0" b="0"/>
                  <wp:docPr id="1" name="Picture 1" descr="NCC-l-head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C-l-head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919" w:rsidRPr="001A5450" w:rsidTr="009D501A">
        <w:trPr>
          <w:trHeight w:val="23"/>
        </w:trPr>
        <w:tc>
          <w:tcPr>
            <w:tcW w:w="1081" w:type="pct"/>
            <w:shd w:val="clear" w:color="auto" w:fill="auto"/>
            <w:tcMar>
              <w:top w:w="57" w:type="dxa"/>
              <w:bottom w:w="57" w:type="dxa"/>
            </w:tcMar>
          </w:tcPr>
          <w:p w:rsidR="00B21919" w:rsidRPr="001A5450" w:rsidRDefault="00B21919" w:rsidP="00663EB5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School:</w:t>
            </w:r>
          </w:p>
        </w:tc>
        <w:tc>
          <w:tcPr>
            <w:tcW w:w="391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21919" w:rsidRPr="001A5450" w:rsidRDefault="00C20FDB" w:rsidP="00663E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Gotham Primary School</w:t>
            </w:r>
          </w:p>
        </w:tc>
      </w:tr>
      <w:tr w:rsidR="00C47218" w:rsidRPr="001A5450" w:rsidTr="009D501A">
        <w:tc>
          <w:tcPr>
            <w:tcW w:w="1081" w:type="pct"/>
            <w:shd w:val="clear" w:color="auto" w:fill="auto"/>
            <w:tcMar>
              <w:top w:w="57" w:type="dxa"/>
              <w:bottom w:w="57" w:type="dxa"/>
            </w:tcMar>
          </w:tcPr>
          <w:p w:rsidR="00C47218" w:rsidRPr="001A5450" w:rsidRDefault="00C47218" w:rsidP="00663EB5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Meeting title:</w:t>
            </w:r>
          </w:p>
        </w:tc>
        <w:tc>
          <w:tcPr>
            <w:tcW w:w="391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47218" w:rsidRPr="001A5450" w:rsidRDefault="007C32F3" w:rsidP="00B22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Spring </w:t>
            </w:r>
            <w:r w:rsidR="005948A7" w:rsidRPr="001A5450">
              <w:rPr>
                <w:b/>
                <w:sz w:val="22"/>
                <w:szCs w:val="22"/>
              </w:rPr>
              <w:t xml:space="preserve">term meeting of the governing body </w:t>
            </w:r>
          </w:p>
        </w:tc>
      </w:tr>
      <w:tr w:rsidR="00C47218" w:rsidRPr="001A5450" w:rsidTr="009D501A">
        <w:trPr>
          <w:trHeight w:val="131"/>
        </w:trPr>
        <w:tc>
          <w:tcPr>
            <w:tcW w:w="1081" w:type="pct"/>
            <w:shd w:val="clear" w:color="auto" w:fill="auto"/>
            <w:tcMar>
              <w:top w:w="57" w:type="dxa"/>
              <w:bottom w:w="57" w:type="dxa"/>
            </w:tcMar>
          </w:tcPr>
          <w:p w:rsidR="00C47218" w:rsidRPr="001A5450" w:rsidRDefault="00C47218" w:rsidP="00663EB5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Date</w:t>
            </w:r>
            <w:r w:rsidR="00FB7D9D" w:rsidRPr="001A5450">
              <w:rPr>
                <w:b/>
                <w:sz w:val="22"/>
                <w:szCs w:val="22"/>
              </w:rPr>
              <w:t xml:space="preserve"> and time</w:t>
            </w:r>
            <w:r w:rsidRPr="001A545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91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47218" w:rsidRPr="001A5450" w:rsidRDefault="00C20FDB" w:rsidP="004E4A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28 February</w:t>
            </w:r>
            <w:r w:rsidR="005948A7" w:rsidRPr="001A5450">
              <w:rPr>
                <w:b/>
                <w:sz w:val="22"/>
                <w:szCs w:val="22"/>
              </w:rPr>
              <w:t>, 201</w:t>
            </w:r>
            <w:r w:rsidR="007C32F3">
              <w:rPr>
                <w:b/>
                <w:sz w:val="22"/>
                <w:szCs w:val="22"/>
              </w:rPr>
              <w:t>8</w:t>
            </w:r>
            <w:r w:rsidR="001D2265" w:rsidRPr="001A5450">
              <w:rPr>
                <w:b/>
                <w:sz w:val="22"/>
                <w:szCs w:val="22"/>
              </w:rPr>
              <w:t xml:space="preserve"> at </w:t>
            </w:r>
            <w:r>
              <w:rPr>
                <w:b/>
                <w:sz w:val="22"/>
                <w:szCs w:val="22"/>
              </w:rPr>
              <w:t>6.30</w:t>
            </w:r>
            <w:r w:rsidR="00E02CF2">
              <w:rPr>
                <w:b/>
                <w:sz w:val="22"/>
                <w:szCs w:val="22"/>
              </w:rPr>
              <w:t>pm</w:t>
            </w:r>
          </w:p>
        </w:tc>
      </w:tr>
      <w:tr w:rsidR="00C47218" w:rsidRPr="001A5450" w:rsidTr="009D501A">
        <w:tc>
          <w:tcPr>
            <w:tcW w:w="1081" w:type="pct"/>
            <w:shd w:val="clear" w:color="auto" w:fill="auto"/>
            <w:tcMar>
              <w:top w:w="57" w:type="dxa"/>
              <w:bottom w:w="57" w:type="dxa"/>
            </w:tcMar>
          </w:tcPr>
          <w:p w:rsidR="00C47218" w:rsidRPr="001A5450" w:rsidRDefault="00C47218" w:rsidP="00663EB5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3919" w:type="pct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47218" w:rsidRPr="001A5450" w:rsidRDefault="00537BB9" w:rsidP="00663EB5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A</w:t>
            </w:r>
            <w:r w:rsidR="005948A7" w:rsidRPr="001A5450">
              <w:rPr>
                <w:b/>
                <w:sz w:val="22"/>
                <w:szCs w:val="22"/>
              </w:rPr>
              <w:t>t the school</w:t>
            </w:r>
          </w:p>
        </w:tc>
      </w:tr>
    </w:tbl>
    <w:p w:rsidR="00C47218" w:rsidRPr="001A5450" w:rsidRDefault="00C47218" w:rsidP="00663EB5"/>
    <w:tbl>
      <w:tblPr>
        <w:tblW w:w="18885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09"/>
        <w:gridCol w:w="7900"/>
        <w:gridCol w:w="7900"/>
      </w:tblGrid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pStyle w:val="Heading4"/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>Membership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G Aldridge (training co-ordinator)</w:t>
            </w:r>
          </w:p>
        </w:tc>
        <w:tc>
          <w:tcPr>
            <w:tcW w:w="7900" w:type="dxa"/>
            <w:tcBorders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rPr>
          <w:trHeight w:val="80"/>
        </w:trPr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>‘A’ denotes absence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 J Allen 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 H Lomas 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L Dale `(vice-chair)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Mrs H Trobridge 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C20F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A Higgins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A Howard 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J Walker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L Butler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C Kaylor (chair)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S Riley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S Lymn-Brewin (headteacher)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  <w:tr w:rsidR="00C20FDB" w:rsidRPr="001A5450" w:rsidTr="00C20FDB"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:rsidR="00C20FDB" w:rsidRPr="00011D4B" w:rsidRDefault="00C20FDB" w:rsidP="00AB4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Vacant (staff) 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C20FDB" w:rsidRPr="001A5450" w:rsidRDefault="00C20FDB" w:rsidP="00663EB5">
            <w:pPr>
              <w:rPr>
                <w:sz w:val="22"/>
                <w:szCs w:val="22"/>
              </w:rPr>
            </w:pPr>
          </w:p>
        </w:tc>
      </w:tr>
    </w:tbl>
    <w:p w:rsidR="005948A7" w:rsidRPr="001A5450" w:rsidRDefault="005948A7" w:rsidP="00663EB5">
      <w:pPr>
        <w:rPr>
          <w:sz w:val="22"/>
          <w:szCs w:val="22"/>
        </w:rPr>
      </w:pPr>
    </w:p>
    <w:tbl>
      <w:tblPr>
        <w:tblW w:w="10985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09"/>
        <w:gridCol w:w="7900"/>
      </w:tblGrid>
      <w:tr w:rsidR="005948A7" w:rsidRPr="001A5450" w:rsidTr="00041C0D">
        <w:trPr>
          <w:trHeight w:val="297"/>
        </w:trPr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5948A7" w:rsidRPr="001A5450" w:rsidRDefault="00C20FDB" w:rsidP="00C20F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i</w:t>
            </w:r>
            <w:r w:rsidR="005948A7" w:rsidRPr="001A5450">
              <w:rPr>
                <w:b/>
                <w:sz w:val="22"/>
                <w:szCs w:val="22"/>
              </w:rPr>
              <w:t>n attendance</w:t>
            </w:r>
            <w:r w:rsidR="005948A7" w:rsidRPr="001A5450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48A7" w:rsidRPr="001A5450" w:rsidRDefault="0022502C" w:rsidP="00663E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</w:tcBorders>
          </w:tcPr>
          <w:p w:rsidR="005948A7" w:rsidRPr="001A5450" w:rsidRDefault="004E4A27" w:rsidP="004E4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C Wilson</w:t>
            </w:r>
            <w:r w:rsidR="005948A7" w:rsidRPr="001A5450">
              <w:rPr>
                <w:sz w:val="22"/>
                <w:szCs w:val="22"/>
              </w:rPr>
              <w:t xml:space="preserve"> (clerk to the governors)</w:t>
            </w:r>
          </w:p>
        </w:tc>
      </w:tr>
    </w:tbl>
    <w:p w:rsidR="005948A7" w:rsidRPr="001A5450" w:rsidRDefault="005948A7" w:rsidP="00663EB5">
      <w:pPr>
        <w:jc w:val="both"/>
        <w:rPr>
          <w:b/>
          <w:sz w:val="22"/>
          <w:szCs w:val="22"/>
        </w:rPr>
      </w:pPr>
    </w:p>
    <w:tbl>
      <w:tblPr>
        <w:tblW w:w="1104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8280"/>
        <w:gridCol w:w="1323"/>
      </w:tblGrid>
      <w:tr w:rsidR="00C20FDB" w:rsidRPr="001A5450">
        <w:tc>
          <w:tcPr>
            <w:tcW w:w="1440" w:type="dxa"/>
          </w:tcPr>
          <w:p w:rsidR="00C20FDB" w:rsidRPr="001A5450" w:rsidRDefault="00C20FDB" w:rsidP="007C32F3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C20FDB" w:rsidRPr="00C20FDB" w:rsidRDefault="00C20FDB" w:rsidP="00C20FDB">
            <w:pPr>
              <w:rPr>
                <w:sz w:val="22"/>
                <w:szCs w:val="22"/>
              </w:rPr>
            </w:pPr>
            <w:r w:rsidRPr="00C20FDB">
              <w:rPr>
                <w:sz w:val="22"/>
                <w:szCs w:val="22"/>
              </w:rPr>
              <w:t>Mrs Lomas took the minutes in the absence of the clerk due to heavy snowfall.</w:t>
            </w:r>
          </w:p>
        </w:tc>
        <w:tc>
          <w:tcPr>
            <w:tcW w:w="1323" w:type="dxa"/>
          </w:tcPr>
          <w:p w:rsidR="00C20FDB" w:rsidRPr="001A5450" w:rsidRDefault="00C20FDB" w:rsidP="001415E4">
            <w:pPr>
              <w:rPr>
                <w:b/>
                <w:sz w:val="22"/>
                <w:szCs w:val="22"/>
              </w:rPr>
            </w:pPr>
          </w:p>
        </w:tc>
      </w:tr>
      <w:tr w:rsidR="00C20FDB" w:rsidRPr="001A5450">
        <w:tc>
          <w:tcPr>
            <w:tcW w:w="1440" w:type="dxa"/>
          </w:tcPr>
          <w:p w:rsidR="00C20FDB" w:rsidRPr="001A5450" w:rsidRDefault="00C20FDB" w:rsidP="007C32F3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C20FDB" w:rsidRPr="001A5450" w:rsidRDefault="00C20FDB" w:rsidP="00663EB5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C20FDB" w:rsidRPr="001A5450" w:rsidRDefault="00C20FDB" w:rsidP="001415E4">
            <w:pPr>
              <w:rPr>
                <w:b/>
                <w:sz w:val="22"/>
                <w:szCs w:val="22"/>
              </w:rPr>
            </w:pPr>
          </w:p>
        </w:tc>
      </w:tr>
      <w:tr w:rsidR="00C20FDB" w:rsidRPr="001A5450">
        <w:tc>
          <w:tcPr>
            <w:tcW w:w="1440" w:type="dxa"/>
          </w:tcPr>
          <w:p w:rsidR="00C20FDB" w:rsidRPr="001A5450" w:rsidRDefault="00C20FDB" w:rsidP="007C32F3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C20FDB" w:rsidRDefault="00C20FDB" w:rsidP="00663E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Pre-meeting presentations</w:t>
            </w:r>
          </w:p>
          <w:p w:rsidR="0022502C" w:rsidRPr="001A5450" w:rsidRDefault="0022502C" w:rsidP="00663EB5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C20FDB" w:rsidRPr="001A5450" w:rsidRDefault="00C20FDB" w:rsidP="001415E4">
            <w:pPr>
              <w:rPr>
                <w:b/>
                <w:sz w:val="22"/>
                <w:szCs w:val="22"/>
              </w:rPr>
            </w:pPr>
          </w:p>
        </w:tc>
      </w:tr>
      <w:tr w:rsidR="00C20FDB" w:rsidRPr="001A5450">
        <w:tc>
          <w:tcPr>
            <w:tcW w:w="1440" w:type="dxa"/>
          </w:tcPr>
          <w:p w:rsidR="00C20FDB" w:rsidRPr="001A5450" w:rsidRDefault="00C20FDB" w:rsidP="007C32F3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C20FDB" w:rsidRPr="00B93822" w:rsidRDefault="00C20FDB" w:rsidP="00C20FDB">
            <w:pPr>
              <w:rPr>
                <w:sz w:val="22"/>
                <w:szCs w:val="22"/>
              </w:rPr>
            </w:pPr>
            <w:r w:rsidRPr="00B93822">
              <w:rPr>
                <w:sz w:val="22"/>
                <w:szCs w:val="22"/>
              </w:rPr>
              <w:t>Kacey and Laurel (head boy and head girl) presented on attendance matters.</w:t>
            </w:r>
          </w:p>
        </w:tc>
        <w:tc>
          <w:tcPr>
            <w:tcW w:w="1323" w:type="dxa"/>
          </w:tcPr>
          <w:p w:rsidR="00C20FDB" w:rsidRPr="001A5450" w:rsidRDefault="00C20FDB" w:rsidP="001415E4">
            <w:pPr>
              <w:rPr>
                <w:b/>
                <w:sz w:val="22"/>
                <w:szCs w:val="22"/>
              </w:rPr>
            </w:pPr>
          </w:p>
        </w:tc>
      </w:tr>
      <w:tr w:rsidR="00C20FDB" w:rsidRPr="001A5450">
        <w:tc>
          <w:tcPr>
            <w:tcW w:w="1440" w:type="dxa"/>
          </w:tcPr>
          <w:p w:rsidR="00C20FDB" w:rsidRPr="001A5450" w:rsidRDefault="00C20FDB" w:rsidP="007C32F3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C20FDB" w:rsidRPr="00B93822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C20FDB" w:rsidRPr="001A5450" w:rsidRDefault="00C20FDB" w:rsidP="001415E4">
            <w:pPr>
              <w:rPr>
                <w:b/>
                <w:sz w:val="22"/>
                <w:szCs w:val="22"/>
              </w:rPr>
            </w:pPr>
          </w:p>
        </w:tc>
      </w:tr>
      <w:tr w:rsidR="00C20FDB" w:rsidRPr="001A5450">
        <w:tc>
          <w:tcPr>
            <w:tcW w:w="1440" w:type="dxa"/>
          </w:tcPr>
          <w:p w:rsidR="00C20FDB" w:rsidRPr="001A5450" w:rsidRDefault="00C20FDB" w:rsidP="007C32F3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C20FDB" w:rsidRPr="00B93822" w:rsidRDefault="00C20FDB" w:rsidP="00663EB5">
            <w:pPr>
              <w:rPr>
                <w:sz w:val="22"/>
                <w:szCs w:val="22"/>
              </w:rPr>
            </w:pPr>
            <w:r w:rsidRPr="00B93822">
              <w:rPr>
                <w:sz w:val="22"/>
                <w:szCs w:val="22"/>
              </w:rPr>
              <w:t>Georgia and Oscar on the Rushcliffe Learning Alliance Pupil Parliament.  They had recently visited to experience local government at Rushcliffe BC.</w:t>
            </w:r>
          </w:p>
        </w:tc>
        <w:tc>
          <w:tcPr>
            <w:tcW w:w="1323" w:type="dxa"/>
          </w:tcPr>
          <w:p w:rsidR="00C20FDB" w:rsidRPr="001A5450" w:rsidRDefault="00C20FDB" w:rsidP="001415E4">
            <w:pPr>
              <w:rPr>
                <w:b/>
                <w:sz w:val="22"/>
                <w:szCs w:val="22"/>
              </w:rPr>
            </w:pPr>
          </w:p>
        </w:tc>
      </w:tr>
      <w:tr w:rsidR="00C20FDB" w:rsidRPr="001A5450">
        <w:tc>
          <w:tcPr>
            <w:tcW w:w="1440" w:type="dxa"/>
          </w:tcPr>
          <w:p w:rsidR="00C20FDB" w:rsidRPr="001A5450" w:rsidRDefault="00C20FDB" w:rsidP="007C32F3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C20FDB" w:rsidRPr="00B93822" w:rsidRDefault="00C20FDB" w:rsidP="00663EB5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C20FDB" w:rsidRPr="001A5450" w:rsidRDefault="00C20FDB" w:rsidP="001415E4">
            <w:pPr>
              <w:rPr>
                <w:b/>
                <w:sz w:val="22"/>
                <w:szCs w:val="22"/>
              </w:rPr>
            </w:pPr>
          </w:p>
        </w:tc>
      </w:tr>
      <w:tr w:rsidR="00C20FDB" w:rsidRPr="001A5450">
        <w:tc>
          <w:tcPr>
            <w:tcW w:w="1440" w:type="dxa"/>
          </w:tcPr>
          <w:p w:rsidR="00C20FDB" w:rsidRPr="001A5450" w:rsidRDefault="00C20FDB" w:rsidP="007C32F3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C20FDB" w:rsidRPr="00B93822" w:rsidRDefault="00C20FDB" w:rsidP="00C20FDB">
            <w:pPr>
              <w:rPr>
                <w:sz w:val="22"/>
                <w:szCs w:val="22"/>
              </w:rPr>
            </w:pPr>
            <w:r w:rsidRPr="00B93822">
              <w:rPr>
                <w:sz w:val="22"/>
                <w:szCs w:val="22"/>
              </w:rPr>
              <w:t>Governors thanked the pupils for their presentations.</w:t>
            </w:r>
          </w:p>
        </w:tc>
        <w:tc>
          <w:tcPr>
            <w:tcW w:w="1323" w:type="dxa"/>
          </w:tcPr>
          <w:p w:rsidR="00C20FDB" w:rsidRPr="001A5450" w:rsidRDefault="00C20FDB" w:rsidP="001415E4">
            <w:pPr>
              <w:rPr>
                <w:b/>
                <w:sz w:val="22"/>
                <w:szCs w:val="22"/>
              </w:rPr>
            </w:pPr>
          </w:p>
        </w:tc>
      </w:tr>
      <w:tr w:rsidR="00C20FDB" w:rsidRPr="001A5450">
        <w:tc>
          <w:tcPr>
            <w:tcW w:w="1440" w:type="dxa"/>
          </w:tcPr>
          <w:p w:rsidR="00C20FDB" w:rsidRPr="001A5450" w:rsidRDefault="00C20FDB" w:rsidP="007C32F3">
            <w:pPr>
              <w:pStyle w:val="BodyText2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C20FDB" w:rsidRPr="001A5450" w:rsidRDefault="00C20FDB" w:rsidP="00663EB5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C20FDB" w:rsidRPr="001A5450" w:rsidRDefault="00C20FDB" w:rsidP="001415E4">
            <w:pPr>
              <w:rPr>
                <w:b/>
                <w:sz w:val="22"/>
                <w:szCs w:val="22"/>
              </w:rPr>
            </w:pPr>
          </w:p>
        </w:tc>
      </w:tr>
      <w:tr w:rsidR="005948A7" w:rsidRPr="001A5450">
        <w:tc>
          <w:tcPr>
            <w:tcW w:w="1440" w:type="dxa"/>
          </w:tcPr>
          <w:p w:rsidR="005948A7" w:rsidRPr="001A5450" w:rsidRDefault="005948A7" w:rsidP="00B93822">
            <w:pPr>
              <w:pStyle w:val="BodyText2"/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>GB/</w:t>
            </w:r>
            <w:r w:rsidR="00B93822">
              <w:rPr>
                <w:sz w:val="22"/>
                <w:szCs w:val="22"/>
              </w:rPr>
              <w:t>01</w:t>
            </w:r>
            <w:r w:rsidRPr="001A5450">
              <w:rPr>
                <w:sz w:val="22"/>
                <w:szCs w:val="22"/>
              </w:rPr>
              <w:t>/</w:t>
            </w:r>
            <w:r w:rsidR="00855DF4">
              <w:rPr>
                <w:sz w:val="22"/>
                <w:szCs w:val="22"/>
              </w:rPr>
              <w:t>1</w:t>
            </w:r>
            <w:r w:rsidR="007C32F3">
              <w:rPr>
                <w:sz w:val="22"/>
                <w:szCs w:val="22"/>
              </w:rPr>
              <w:t>8</w:t>
            </w:r>
          </w:p>
        </w:tc>
        <w:tc>
          <w:tcPr>
            <w:tcW w:w="8280" w:type="dxa"/>
          </w:tcPr>
          <w:p w:rsidR="005948A7" w:rsidRPr="001A5450" w:rsidRDefault="005948A7" w:rsidP="00663EB5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 xml:space="preserve">Apologies for absence  </w:t>
            </w:r>
          </w:p>
          <w:p w:rsidR="005948A7" w:rsidRPr="001A5450" w:rsidRDefault="005948A7" w:rsidP="00663EB5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1415E4" w:rsidRPr="001A5450" w:rsidRDefault="001415E4" w:rsidP="001415E4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Action</w:t>
            </w:r>
          </w:p>
          <w:p w:rsidR="005948A7" w:rsidRPr="001A5450" w:rsidRDefault="005948A7" w:rsidP="00663EB5">
            <w:pPr>
              <w:rPr>
                <w:b/>
                <w:sz w:val="22"/>
                <w:szCs w:val="22"/>
              </w:rPr>
            </w:pPr>
          </w:p>
        </w:tc>
      </w:tr>
      <w:tr w:rsidR="00502E4F" w:rsidRPr="001A5450">
        <w:tc>
          <w:tcPr>
            <w:tcW w:w="1440" w:type="dxa"/>
          </w:tcPr>
          <w:p w:rsidR="00502E4F" w:rsidRPr="001A5450" w:rsidRDefault="00502E4F" w:rsidP="00502E4F">
            <w:pPr>
              <w:rPr>
                <w:b/>
                <w:sz w:val="22"/>
                <w:szCs w:val="22"/>
              </w:rPr>
            </w:pPr>
          </w:p>
        </w:tc>
        <w:tc>
          <w:tcPr>
            <w:tcW w:w="8280" w:type="dxa"/>
          </w:tcPr>
          <w:p w:rsidR="00502E4F" w:rsidRPr="001A5450" w:rsidRDefault="004E4A27" w:rsidP="00663E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4483F" w:rsidRPr="001A5450">
              <w:rPr>
                <w:sz w:val="22"/>
                <w:szCs w:val="22"/>
              </w:rPr>
              <w:t xml:space="preserve">pologies for absence were received from </w:t>
            </w:r>
            <w:r w:rsidR="00B93822">
              <w:rPr>
                <w:sz w:val="22"/>
                <w:szCs w:val="22"/>
              </w:rPr>
              <w:t>Mrs Butler, Mrs Walker and the clerk, Mrs Wilson.  Mrs Lomas offered to take notes for the minutes to be transcribed by the clerk into the usual format.</w:t>
            </w:r>
          </w:p>
          <w:p w:rsidR="0044483F" w:rsidRPr="001A5450" w:rsidRDefault="0044483F" w:rsidP="00663EB5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502E4F" w:rsidRPr="001A5450" w:rsidRDefault="00502E4F" w:rsidP="00663EB5">
            <w:pPr>
              <w:rPr>
                <w:b/>
                <w:sz w:val="22"/>
                <w:szCs w:val="22"/>
              </w:rPr>
            </w:pPr>
          </w:p>
        </w:tc>
      </w:tr>
      <w:tr w:rsidR="005948A7" w:rsidRPr="001A5450">
        <w:tc>
          <w:tcPr>
            <w:tcW w:w="1440" w:type="dxa"/>
          </w:tcPr>
          <w:p w:rsidR="005948A7" w:rsidRPr="001A5450" w:rsidRDefault="005948A7" w:rsidP="00502E4F">
            <w:pPr>
              <w:rPr>
                <w:b/>
                <w:sz w:val="22"/>
                <w:szCs w:val="22"/>
              </w:rPr>
            </w:pPr>
          </w:p>
        </w:tc>
        <w:tc>
          <w:tcPr>
            <w:tcW w:w="8280" w:type="dxa"/>
          </w:tcPr>
          <w:p w:rsidR="005948A7" w:rsidRPr="001A5450" w:rsidRDefault="005948A7" w:rsidP="00663EB5">
            <w:pPr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>It was</w:t>
            </w:r>
          </w:p>
          <w:p w:rsidR="005948A7" w:rsidRPr="001A5450" w:rsidRDefault="005948A7" w:rsidP="00663EB5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5948A7" w:rsidRPr="001A5450" w:rsidRDefault="005948A7" w:rsidP="00663EB5">
            <w:pPr>
              <w:rPr>
                <w:b/>
                <w:sz w:val="22"/>
                <w:szCs w:val="22"/>
              </w:rPr>
            </w:pPr>
          </w:p>
        </w:tc>
      </w:tr>
      <w:tr w:rsidR="005948A7" w:rsidRPr="001A5450">
        <w:tc>
          <w:tcPr>
            <w:tcW w:w="1440" w:type="dxa"/>
          </w:tcPr>
          <w:p w:rsidR="005948A7" w:rsidRPr="001A5450" w:rsidRDefault="005948A7" w:rsidP="00663E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5948A7" w:rsidRPr="001A5450" w:rsidRDefault="005948A7" w:rsidP="00663EB5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resolved</w:t>
            </w:r>
          </w:p>
          <w:p w:rsidR="005948A7" w:rsidRPr="001A5450" w:rsidRDefault="005948A7" w:rsidP="00663EB5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5948A7" w:rsidRPr="001A5450" w:rsidRDefault="005948A7" w:rsidP="00663EB5">
            <w:pPr>
              <w:rPr>
                <w:b/>
                <w:sz w:val="22"/>
                <w:szCs w:val="22"/>
              </w:rPr>
            </w:pPr>
          </w:p>
        </w:tc>
      </w:tr>
      <w:tr w:rsidR="00AF7C56" w:rsidRPr="001A5450">
        <w:tc>
          <w:tcPr>
            <w:tcW w:w="1440" w:type="dxa"/>
          </w:tcPr>
          <w:p w:rsidR="00AF7C56" w:rsidRPr="001A5450" w:rsidRDefault="00AF7C56" w:rsidP="00663E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AF7C56" w:rsidRPr="001A5450" w:rsidRDefault="00AF7C56" w:rsidP="0022502C">
            <w:pPr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>that the governing body consent to these absences.</w:t>
            </w:r>
          </w:p>
        </w:tc>
        <w:tc>
          <w:tcPr>
            <w:tcW w:w="1323" w:type="dxa"/>
          </w:tcPr>
          <w:p w:rsidR="00AF7C56" w:rsidRPr="001A5450" w:rsidRDefault="00AF7C56" w:rsidP="00663EB5">
            <w:pPr>
              <w:rPr>
                <w:b/>
                <w:sz w:val="22"/>
                <w:szCs w:val="22"/>
              </w:rPr>
            </w:pPr>
          </w:p>
        </w:tc>
      </w:tr>
      <w:tr w:rsidR="00BD76FB" w:rsidRPr="001A5450">
        <w:tc>
          <w:tcPr>
            <w:tcW w:w="1440" w:type="dxa"/>
          </w:tcPr>
          <w:p w:rsidR="00BD76FB" w:rsidRPr="001A5450" w:rsidRDefault="00BD76FB" w:rsidP="00663E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80" w:type="dxa"/>
          </w:tcPr>
          <w:p w:rsidR="00BD76FB" w:rsidRPr="00E256B0" w:rsidRDefault="00BD76FB" w:rsidP="004E4A27">
            <w:pPr>
              <w:rPr>
                <w:i/>
                <w:sz w:val="22"/>
                <w:szCs w:val="22"/>
              </w:rPr>
            </w:pPr>
          </w:p>
        </w:tc>
        <w:tc>
          <w:tcPr>
            <w:tcW w:w="1323" w:type="dxa"/>
          </w:tcPr>
          <w:p w:rsidR="00BD76FB" w:rsidRPr="001A5450" w:rsidRDefault="00BD76FB" w:rsidP="00663EB5">
            <w:pPr>
              <w:rPr>
                <w:b/>
                <w:sz w:val="22"/>
                <w:szCs w:val="22"/>
              </w:rPr>
            </w:pPr>
          </w:p>
        </w:tc>
      </w:tr>
      <w:tr w:rsidR="005948A7" w:rsidRPr="001A5450">
        <w:tc>
          <w:tcPr>
            <w:tcW w:w="1440" w:type="dxa"/>
          </w:tcPr>
          <w:p w:rsidR="005948A7" w:rsidRPr="001A5450" w:rsidRDefault="005948A7" w:rsidP="00B93822">
            <w:pPr>
              <w:jc w:val="both"/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GB/</w:t>
            </w:r>
            <w:r w:rsidR="00B93822">
              <w:rPr>
                <w:b/>
                <w:sz w:val="22"/>
                <w:szCs w:val="22"/>
              </w:rPr>
              <w:t>02</w:t>
            </w:r>
            <w:r w:rsidRPr="001A5450">
              <w:rPr>
                <w:b/>
                <w:sz w:val="22"/>
                <w:szCs w:val="22"/>
              </w:rPr>
              <w:t>/</w:t>
            </w:r>
            <w:r w:rsidR="00855DF4">
              <w:rPr>
                <w:b/>
                <w:sz w:val="22"/>
                <w:szCs w:val="22"/>
              </w:rPr>
              <w:t>1</w:t>
            </w:r>
            <w:r w:rsidR="007C3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80" w:type="dxa"/>
          </w:tcPr>
          <w:p w:rsidR="005948A7" w:rsidRPr="001A5450" w:rsidRDefault="005948A7" w:rsidP="00663EB5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 xml:space="preserve">Declaration of interest </w:t>
            </w:r>
          </w:p>
          <w:p w:rsidR="005948A7" w:rsidRPr="001A5450" w:rsidRDefault="005948A7" w:rsidP="00663EB5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5948A7" w:rsidRPr="001A5450" w:rsidRDefault="005948A7" w:rsidP="00663EB5">
            <w:pPr>
              <w:rPr>
                <w:b/>
                <w:sz w:val="22"/>
                <w:szCs w:val="22"/>
              </w:rPr>
            </w:pPr>
          </w:p>
        </w:tc>
      </w:tr>
      <w:tr w:rsidR="00B11D9C" w:rsidRPr="001A5450">
        <w:tc>
          <w:tcPr>
            <w:tcW w:w="1440" w:type="dxa"/>
          </w:tcPr>
          <w:p w:rsidR="00B11D9C" w:rsidRPr="001A5450" w:rsidRDefault="00B11D9C" w:rsidP="00663E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0" w:type="dxa"/>
          </w:tcPr>
          <w:p w:rsidR="00B11D9C" w:rsidRDefault="00B11D9C" w:rsidP="00B11D9C">
            <w:pPr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>There were no declarations of interest, either direct or indirect, for items of business on the agenda.</w:t>
            </w:r>
          </w:p>
          <w:p w:rsidR="00B11D9C" w:rsidRPr="001A5450" w:rsidRDefault="00B11D9C" w:rsidP="00AF7C56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B11D9C" w:rsidRPr="001A5450" w:rsidRDefault="00B11D9C" w:rsidP="00663EB5">
            <w:pPr>
              <w:rPr>
                <w:b/>
                <w:sz w:val="22"/>
                <w:szCs w:val="22"/>
              </w:rPr>
            </w:pPr>
          </w:p>
        </w:tc>
      </w:tr>
    </w:tbl>
    <w:p w:rsidR="00556B77" w:rsidRDefault="00556B77">
      <w:r>
        <w:br w:type="page"/>
      </w:r>
    </w:p>
    <w:tbl>
      <w:tblPr>
        <w:tblW w:w="1104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40"/>
        <w:gridCol w:w="8273"/>
        <w:gridCol w:w="7"/>
        <w:gridCol w:w="1323"/>
      </w:tblGrid>
      <w:tr w:rsidR="00734EFD" w:rsidRPr="001A5450">
        <w:tc>
          <w:tcPr>
            <w:tcW w:w="1440" w:type="dxa"/>
          </w:tcPr>
          <w:p w:rsidR="00734EFD" w:rsidRPr="001A5450" w:rsidRDefault="00734EFD" w:rsidP="00B93822">
            <w:pPr>
              <w:jc w:val="both"/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lastRenderedPageBreak/>
              <w:t>GB/</w:t>
            </w:r>
            <w:r w:rsidR="00B93822">
              <w:rPr>
                <w:b/>
                <w:sz w:val="22"/>
                <w:szCs w:val="22"/>
              </w:rPr>
              <w:t>03</w:t>
            </w:r>
            <w:r w:rsidRPr="001A5450">
              <w:rPr>
                <w:b/>
                <w:sz w:val="22"/>
                <w:szCs w:val="22"/>
              </w:rPr>
              <w:t>/1</w:t>
            </w:r>
            <w:r w:rsidR="007C3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80" w:type="dxa"/>
            <w:gridSpan w:val="2"/>
          </w:tcPr>
          <w:p w:rsidR="00734EFD" w:rsidRPr="001A5450" w:rsidRDefault="00734EFD" w:rsidP="00734EFD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Review of membership</w:t>
            </w:r>
          </w:p>
          <w:p w:rsidR="00734EFD" w:rsidRPr="001A5450" w:rsidRDefault="00734EFD" w:rsidP="00734EF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734EFD" w:rsidRPr="001A5450" w:rsidRDefault="00734EFD" w:rsidP="00734EFD">
            <w:pPr>
              <w:rPr>
                <w:b/>
                <w:sz w:val="22"/>
                <w:szCs w:val="22"/>
              </w:rPr>
            </w:pPr>
          </w:p>
        </w:tc>
      </w:tr>
      <w:tr w:rsidR="00734EFD" w:rsidRPr="001A5450">
        <w:tc>
          <w:tcPr>
            <w:tcW w:w="1440" w:type="dxa"/>
          </w:tcPr>
          <w:p w:rsidR="00734EFD" w:rsidRPr="001A5450" w:rsidRDefault="00734EFD" w:rsidP="00734E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B74D0D" w:rsidRDefault="001F4B57" w:rsidP="00B93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 Higgins was welcomed to the meeting </w:t>
            </w:r>
            <w:r w:rsidR="00B74D0D">
              <w:rPr>
                <w:sz w:val="22"/>
                <w:szCs w:val="22"/>
              </w:rPr>
              <w:t xml:space="preserve">and appointed </w:t>
            </w:r>
            <w:r>
              <w:rPr>
                <w:sz w:val="22"/>
                <w:szCs w:val="22"/>
              </w:rPr>
              <w:t>as the new LA governor</w:t>
            </w:r>
            <w:r w:rsidR="00B74D0D">
              <w:rPr>
                <w:sz w:val="22"/>
                <w:szCs w:val="22"/>
              </w:rPr>
              <w:t xml:space="preserve">. </w:t>
            </w:r>
          </w:p>
          <w:p w:rsidR="00B74D0D" w:rsidRDefault="00B74D0D" w:rsidP="00B93822">
            <w:pPr>
              <w:rPr>
                <w:sz w:val="22"/>
                <w:szCs w:val="22"/>
              </w:rPr>
            </w:pPr>
          </w:p>
          <w:p w:rsidR="001F4B57" w:rsidRDefault="00B74D0D" w:rsidP="00B93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</w:t>
            </w:r>
            <w:r w:rsidR="001F4B57">
              <w:rPr>
                <w:sz w:val="22"/>
                <w:szCs w:val="22"/>
              </w:rPr>
              <w:t>of the pape</w:t>
            </w:r>
            <w:r w:rsidR="00F06580">
              <w:rPr>
                <w:sz w:val="22"/>
                <w:szCs w:val="22"/>
              </w:rPr>
              <w:t>rwork had now been completed by</w:t>
            </w:r>
            <w:r w:rsidR="001F4B57">
              <w:rPr>
                <w:sz w:val="22"/>
                <w:szCs w:val="22"/>
              </w:rPr>
              <w:t xml:space="preserve"> Governor Services</w:t>
            </w:r>
            <w:r>
              <w:rPr>
                <w:sz w:val="22"/>
                <w:szCs w:val="22"/>
              </w:rPr>
              <w:t xml:space="preserve"> and approved at their</w:t>
            </w:r>
            <w:r w:rsidR="00FA4675">
              <w:rPr>
                <w:sz w:val="22"/>
                <w:szCs w:val="22"/>
              </w:rPr>
              <w:t xml:space="preserve"> committee</w:t>
            </w:r>
            <w:r>
              <w:rPr>
                <w:sz w:val="22"/>
                <w:szCs w:val="22"/>
              </w:rPr>
              <w:t xml:space="preserve"> meeting</w:t>
            </w:r>
            <w:r w:rsidR="00F0658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(</w:t>
            </w:r>
            <w:r w:rsidR="00F06580">
              <w:rPr>
                <w:sz w:val="22"/>
                <w:szCs w:val="22"/>
              </w:rPr>
              <w:t xml:space="preserve">having been proposed and approved by the </w:t>
            </w:r>
            <w:r>
              <w:rPr>
                <w:sz w:val="22"/>
                <w:szCs w:val="22"/>
              </w:rPr>
              <w:t xml:space="preserve">school’s </w:t>
            </w:r>
            <w:r w:rsidR="00F06580">
              <w:rPr>
                <w:sz w:val="22"/>
                <w:szCs w:val="22"/>
              </w:rPr>
              <w:t>governing body</w:t>
            </w:r>
            <w:r>
              <w:rPr>
                <w:sz w:val="22"/>
                <w:szCs w:val="22"/>
              </w:rPr>
              <w:t>). He is awaiting a final approval letter which can now be issued</w:t>
            </w:r>
            <w:r w:rsidR="00FA4675">
              <w:rPr>
                <w:sz w:val="22"/>
                <w:szCs w:val="22"/>
              </w:rPr>
              <w:t>.</w:t>
            </w:r>
          </w:p>
          <w:p w:rsidR="001F4B57" w:rsidRDefault="001F4B57" w:rsidP="00B93822">
            <w:pPr>
              <w:rPr>
                <w:sz w:val="22"/>
                <w:szCs w:val="22"/>
              </w:rPr>
            </w:pPr>
          </w:p>
          <w:p w:rsidR="00B74D0D" w:rsidRDefault="00B74D0D" w:rsidP="00B93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was noted that Victoria Morris was still listed as a staff governor on governor despite her leaving the GB and school in 2017.</w:t>
            </w:r>
          </w:p>
          <w:p w:rsidR="00B74D0D" w:rsidRDefault="00B74D0D" w:rsidP="00B93822">
            <w:pPr>
              <w:rPr>
                <w:sz w:val="22"/>
                <w:szCs w:val="22"/>
              </w:rPr>
            </w:pPr>
          </w:p>
          <w:p w:rsidR="00734EFD" w:rsidRPr="001A5450" w:rsidRDefault="00734EFD" w:rsidP="006D3367">
            <w:pPr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 xml:space="preserve">Governors </w:t>
            </w:r>
            <w:r w:rsidR="00B93822">
              <w:rPr>
                <w:sz w:val="22"/>
                <w:szCs w:val="22"/>
              </w:rPr>
              <w:t xml:space="preserve">decided to </w:t>
            </w:r>
            <w:r w:rsidR="001F4B57">
              <w:rPr>
                <w:sz w:val="22"/>
                <w:szCs w:val="22"/>
              </w:rPr>
              <w:t>refer</w:t>
            </w:r>
            <w:r w:rsidR="006D3367">
              <w:rPr>
                <w:sz w:val="22"/>
                <w:szCs w:val="22"/>
              </w:rPr>
              <w:t xml:space="preserve"> </w:t>
            </w:r>
            <w:r w:rsidR="00B74D0D">
              <w:rPr>
                <w:sz w:val="22"/>
                <w:szCs w:val="22"/>
              </w:rPr>
              <w:t xml:space="preserve">any other matters </w:t>
            </w:r>
            <w:r w:rsidR="00B93822">
              <w:rPr>
                <w:sz w:val="22"/>
                <w:szCs w:val="22"/>
              </w:rPr>
              <w:t>to the next meeting in the absence of the clerk.</w:t>
            </w:r>
          </w:p>
        </w:tc>
        <w:tc>
          <w:tcPr>
            <w:tcW w:w="1323" w:type="dxa"/>
          </w:tcPr>
          <w:p w:rsidR="00734EFD" w:rsidRPr="001A5450" w:rsidRDefault="00734EFD" w:rsidP="00734EFD">
            <w:pPr>
              <w:rPr>
                <w:b/>
                <w:sz w:val="22"/>
                <w:szCs w:val="22"/>
              </w:rPr>
            </w:pPr>
          </w:p>
        </w:tc>
      </w:tr>
      <w:tr w:rsidR="00AD7422" w:rsidRPr="00AD7422">
        <w:tc>
          <w:tcPr>
            <w:tcW w:w="1440" w:type="dxa"/>
          </w:tcPr>
          <w:p w:rsidR="00AD7422" w:rsidRPr="00AD7422" w:rsidRDefault="00AD7422" w:rsidP="000310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AD7422" w:rsidRPr="004E4A27" w:rsidRDefault="00AD7422" w:rsidP="00F40170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AD7422" w:rsidRPr="00AD7422" w:rsidRDefault="00AD7422" w:rsidP="00D03F0A">
            <w:pPr>
              <w:rPr>
                <w:b/>
                <w:sz w:val="22"/>
                <w:szCs w:val="22"/>
              </w:rPr>
            </w:pPr>
          </w:p>
        </w:tc>
      </w:tr>
      <w:tr w:rsidR="00D03F0A" w:rsidRPr="001A5450">
        <w:tc>
          <w:tcPr>
            <w:tcW w:w="1440" w:type="dxa"/>
          </w:tcPr>
          <w:p w:rsidR="00D03F0A" w:rsidRPr="001A5450" w:rsidRDefault="00D03F0A" w:rsidP="00B93822">
            <w:pPr>
              <w:jc w:val="both"/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GB/</w:t>
            </w:r>
            <w:r w:rsidR="00B93822">
              <w:rPr>
                <w:b/>
                <w:sz w:val="22"/>
                <w:szCs w:val="22"/>
              </w:rPr>
              <w:t>04</w:t>
            </w:r>
            <w:r w:rsidRPr="001A5450">
              <w:rPr>
                <w:b/>
                <w:sz w:val="22"/>
                <w:szCs w:val="22"/>
              </w:rPr>
              <w:t>/1</w:t>
            </w:r>
            <w:r w:rsidR="005568C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73" w:type="dxa"/>
          </w:tcPr>
          <w:p w:rsidR="00D03F0A" w:rsidRPr="001A5450" w:rsidRDefault="00B2207F" w:rsidP="00D03F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Approval of minutes of </w:t>
            </w:r>
            <w:r w:rsidR="005568CE">
              <w:rPr>
                <w:b/>
                <w:sz w:val="22"/>
                <w:szCs w:val="22"/>
              </w:rPr>
              <w:t>autumn</w:t>
            </w:r>
            <w:r>
              <w:rPr>
                <w:b/>
                <w:sz w:val="22"/>
                <w:szCs w:val="22"/>
              </w:rPr>
              <w:t xml:space="preserve"> term meeting</w:t>
            </w:r>
          </w:p>
          <w:p w:rsidR="00D03F0A" w:rsidRPr="001A5450" w:rsidRDefault="00D03F0A" w:rsidP="00D03F0A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D03F0A" w:rsidRPr="001A5450" w:rsidRDefault="00D03F0A" w:rsidP="00D03F0A">
            <w:pPr>
              <w:rPr>
                <w:sz w:val="22"/>
                <w:szCs w:val="22"/>
              </w:rPr>
            </w:pPr>
          </w:p>
        </w:tc>
      </w:tr>
      <w:tr w:rsidR="00D03F0A" w:rsidRPr="001A5450">
        <w:tc>
          <w:tcPr>
            <w:tcW w:w="1440" w:type="dxa"/>
          </w:tcPr>
          <w:p w:rsidR="00D03F0A" w:rsidRPr="001A5450" w:rsidRDefault="00D03F0A" w:rsidP="00D03F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D03F0A" w:rsidRPr="001A5450" w:rsidRDefault="00D03F0A" w:rsidP="00D03F0A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 xml:space="preserve">The minutes of the </w:t>
            </w:r>
            <w:r w:rsidR="005568CE">
              <w:rPr>
                <w:sz w:val="22"/>
                <w:szCs w:val="22"/>
              </w:rPr>
              <w:t>autumn</w:t>
            </w:r>
            <w:r>
              <w:rPr>
                <w:sz w:val="22"/>
                <w:szCs w:val="22"/>
              </w:rPr>
              <w:t xml:space="preserve"> term meeting held on </w:t>
            </w:r>
            <w:r w:rsidR="00B93822">
              <w:rPr>
                <w:sz w:val="22"/>
                <w:szCs w:val="22"/>
              </w:rPr>
              <w:t>11 October</w:t>
            </w:r>
            <w:r>
              <w:rPr>
                <w:sz w:val="22"/>
                <w:szCs w:val="22"/>
              </w:rPr>
              <w:t>, 201</w:t>
            </w:r>
            <w:r w:rsidR="00B2207F">
              <w:rPr>
                <w:sz w:val="22"/>
                <w:szCs w:val="22"/>
              </w:rPr>
              <w:t>7</w:t>
            </w:r>
            <w:r w:rsidRPr="001A5450">
              <w:rPr>
                <w:sz w:val="22"/>
                <w:szCs w:val="22"/>
              </w:rPr>
              <w:t xml:space="preserve"> having been previously circulated were confirmed</w:t>
            </w:r>
            <w:r w:rsidR="00B93822">
              <w:rPr>
                <w:sz w:val="22"/>
                <w:szCs w:val="22"/>
              </w:rPr>
              <w:t>.  Official copies would be available to be signed at the next</w:t>
            </w:r>
            <w:r w:rsidRPr="001A5450">
              <w:rPr>
                <w:sz w:val="22"/>
                <w:szCs w:val="22"/>
              </w:rPr>
              <w:t xml:space="preserve"> </w:t>
            </w:r>
            <w:r w:rsidR="00B93822">
              <w:rPr>
                <w:sz w:val="22"/>
                <w:szCs w:val="22"/>
              </w:rPr>
              <w:t>meeting.</w:t>
            </w:r>
          </w:p>
          <w:p w:rsidR="00D03F0A" w:rsidRPr="001A5450" w:rsidRDefault="00D03F0A" w:rsidP="00D03F0A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EC038E" w:rsidRDefault="00EC038E" w:rsidP="00D03F0A">
            <w:pPr>
              <w:rPr>
                <w:b/>
                <w:sz w:val="22"/>
                <w:szCs w:val="22"/>
              </w:rPr>
            </w:pPr>
          </w:p>
          <w:p w:rsidR="00D03F0A" w:rsidRPr="00EC038E" w:rsidRDefault="00B93822" w:rsidP="00D03F0A">
            <w:pPr>
              <w:rPr>
                <w:b/>
                <w:sz w:val="22"/>
                <w:szCs w:val="22"/>
              </w:rPr>
            </w:pPr>
            <w:r w:rsidRPr="00EC038E">
              <w:rPr>
                <w:b/>
                <w:sz w:val="22"/>
                <w:szCs w:val="22"/>
              </w:rPr>
              <w:t>agenda</w:t>
            </w: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A32C87" w:rsidRDefault="005568CE" w:rsidP="005568C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Review of actions</w:t>
            </w:r>
          </w:p>
          <w:p w:rsidR="005568CE" w:rsidRPr="00A32C87" w:rsidRDefault="005568CE" w:rsidP="005568CE">
            <w:pPr>
              <w:rPr>
                <w:i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EC038E" w:rsidRDefault="00B93822" w:rsidP="00B93822">
            <w:pPr>
              <w:rPr>
                <w:i/>
                <w:sz w:val="22"/>
                <w:szCs w:val="22"/>
              </w:rPr>
            </w:pPr>
            <w:r w:rsidRPr="00EC038E">
              <w:rPr>
                <w:i/>
                <w:sz w:val="22"/>
                <w:szCs w:val="22"/>
              </w:rPr>
              <w:t xml:space="preserve">GB/44/17 Documents to be uploaded to GovernorHub </w:t>
            </w:r>
          </w:p>
          <w:p w:rsidR="00B93822" w:rsidRDefault="00B93822" w:rsidP="00B93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chair will upload various paperwork to GovernorHub.  Monitoring of minutes will be reviewed at a later date. </w:t>
            </w:r>
          </w:p>
          <w:p w:rsidR="001F4B57" w:rsidRDefault="001F4B57" w:rsidP="00F81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chair will re-arrange the way that the minutes and agendas are organised within the hub to make things easier to find and access.</w:t>
            </w: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22502C" w:rsidRPr="001A5450">
        <w:tc>
          <w:tcPr>
            <w:tcW w:w="1440" w:type="dxa"/>
          </w:tcPr>
          <w:p w:rsidR="0022502C" w:rsidRPr="001A5450" w:rsidRDefault="0022502C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22502C" w:rsidRPr="00EC038E" w:rsidRDefault="0022502C" w:rsidP="00B93822">
            <w:pPr>
              <w:rPr>
                <w:i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22502C" w:rsidRPr="001A5450" w:rsidRDefault="0022502C" w:rsidP="005568CE">
            <w:pPr>
              <w:rPr>
                <w:b/>
                <w:sz w:val="22"/>
                <w:szCs w:val="22"/>
              </w:rPr>
            </w:pPr>
          </w:p>
        </w:tc>
      </w:tr>
      <w:tr w:rsidR="00B93822" w:rsidRPr="001A5450">
        <w:tc>
          <w:tcPr>
            <w:tcW w:w="1440" w:type="dxa"/>
          </w:tcPr>
          <w:p w:rsidR="00B93822" w:rsidRPr="001A5450" w:rsidRDefault="00B93822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B93822" w:rsidRPr="00EC038E" w:rsidRDefault="00B93822" w:rsidP="005568CE">
            <w:pPr>
              <w:rPr>
                <w:i/>
                <w:sz w:val="22"/>
                <w:szCs w:val="22"/>
              </w:rPr>
            </w:pPr>
            <w:r w:rsidRPr="00EC038E">
              <w:rPr>
                <w:i/>
                <w:sz w:val="22"/>
                <w:szCs w:val="22"/>
              </w:rPr>
              <w:t>GB/52/17 Ofsted training</w:t>
            </w:r>
          </w:p>
          <w:p w:rsidR="00B93822" w:rsidRDefault="00CB5F6F" w:rsidP="004C19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Aldridge </w:t>
            </w:r>
            <w:r w:rsidR="004C1992">
              <w:rPr>
                <w:sz w:val="22"/>
                <w:szCs w:val="22"/>
              </w:rPr>
              <w:t xml:space="preserve">had </w:t>
            </w:r>
            <w:r>
              <w:rPr>
                <w:sz w:val="22"/>
                <w:szCs w:val="22"/>
              </w:rPr>
              <w:t>arrange</w:t>
            </w:r>
            <w:r w:rsidR="004C1992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Ofsted training for the whole governing body </w:t>
            </w:r>
            <w:r w:rsidR="004C1992">
              <w:rPr>
                <w:sz w:val="22"/>
                <w:szCs w:val="22"/>
              </w:rPr>
              <w:t>on 25 January 2018, as courses h</w:t>
            </w:r>
            <w:r>
              <w:rPr>
                <w:sz w:val="22"/>
                <w:szCs w:val="22"/>
              </w:rPr>
              <w:t>ad not been available in the autumn term.</w:t>
            </w:r>
          </w:p>
        </w:tc>
        <w:tc>
          <w:tcPr>
            <w:tcW w:w="1330" w:type="dxa"/>
            <w:gridSpan w:val="2"/>
          </w:tcPr>
          <w:p w:rsidR="00B93822" w:rsidRPr="001A5450" w:rsidRDefault="00B93822" w:rsidP="005568CE">
            <w:pPr>
              <w:rPr>
                <w:b/>
                <w:sz w:val="22"/>
                <w:szCs w:val="22"/>
              </w:rPr>
            </w:pPr>
          </w:p>
        </w:tc>
      </w:tr>
      <w:tr w:rsidR="00B93822" w:rsidRPr="001A5450">
        <w:tc>
          <w:tcPr>
            <w:tcW w:w="1440" w:type="dxa"/>
          </w:tcPr>
          <w:p w:rsidR="00B93822" w:rsidRPr="001A5450" w:rsidRDefault="00B93822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B93822" w:rsidRDefault="00B93822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B93822" w:rsidRPr="001A5450" w:rsidRDefault="00B93822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CB5F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GB/</w:t>
            </w:r>
            <w:r w:rsidR="00CB5F6F">
              <w:rPr>
                <w:b/>
                <w:sz w:val="22"/>
                <w:szCs w:val="22"/>
              </w:rPr>
              <w:t>05</w:t>
            </w:r>
            <w:r>
              <w:rPr>
                <w:b/>
                <w:sz w:val="22"/>
                <w:szCs w:val="22"/>
              </w:rPr>
              <w:t>/1</w:t>
            </w:r>
            <w:r w:rsidR="00295B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73" w:type="dxa"/>
          </w:tcPr>
          <w:p w:rsidR="005568CE" w:rsidRDefault="005568CE" w:rsidP="00556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Receipt of minutes and approval of policies from committees and working parties</w:t>
            </w:r>
          </w:p>
          <w:p w:rsidR="005568CE" w:rsidRPr="00B2207F" w:rsidRDefault="005568CE" w:rsidP="005568CE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CB5F6F" w:rsidRDefault="00CB5F6F" w:rsidP="001F4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decided to present the minutes of sub-committees at the next </w:t>
            </w:r>
            <w:r w:rsidR="001F4B57">
              <w:rPr>
                <w:sz w:val="22"/>
                <w:szCs w:val="22"/>
              </w:rPr>
              <w:t xml:space="preserve">sub-committee meetings </w:t>
            </w:r>
            <w:r>
              <w:rPr>
                <w:sz w:val="22"/>
                <w:szCs w:val="22"/>
              </w:rPr>
              <w:t>as drafts were not yet available.</w:t>
            </w: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CB5F6F" w:rsidRDefault="00CB5F6F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EC038E" w:rsidRDefault="00CB5F6F" w:rsidP="005568CE">
            <w:pPr>
              <w:rPr>
                <w:i/>
                <w:sz w:val="22"/>
                <w:szCs w:val="22"/>
              </w:rPr>
            </w:pPr>
            <w:r w:rsidRPr="00EC038E">
              <w:rPr>
                <w:i/>
                <w:sz w:val="22"/>
                <w:szCs w:val="22"/>
              </w:rPr>
              <w:t>Health and Safety</w:t>
            </w: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Default="00CB5F6F" w:rsidP="00CB5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noted that the issues with the boys</w:t>
            </w:r>
            <w:r w:rsidR="001F4B57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toilets had not yet been resolved.</w:t>
            </w: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Default="00CB5F6F" w:rsidP="00556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Access pathways to the daily mile are due to be installed in the near future. </w:t>
            </w: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Default="00CB5F6F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EC038E" w:rsidRDefault="00CB5F6F" w:rsidP="005568CE">
            <w:pPr>
              <w:rPr>
                <w:b/>
                <w:i/>
                <w:sz w:val="22"/>
                <w:szCs w:val="22"/>
              </w:rPr>
            </w:pPr>
            <w:r w:rsidRPr="00EC038E">
              <w:rPr>
                <w:i/>
                <w:sz w:val="22"/>
                <w:szCs w:val="22"/>
              </w:rPr>
              <w:t>Headteacher Appraisal</w:t>
            </w:r>
          </w:p>
          <w:p w:rsidR="005568CE" w:rsidRPr="00CB5F6F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CB5F6F" w:rsidRDefault="001F4B57" w:rsidP="00556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first part of this has been completed and is due for its mid-term review with the HT appraisal governors.</w:t>
            </w: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CB5F6F" w:rsidRDefault="005568CE" w:rsidP="004E4A27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EC038E" w:rsidRDefault="00CB5F6F" w:rsidP="00CB5F6F">
            <w:pPr>
              <w:rPr>
                <w:i/>
                <w:sz w:val="22"/>
                <w:szCs w:val="22"/>
              </w:rPr>
            </w:pPr>
            <w:r w:rsidRPr="00EC038E">
              <w:rPr>
                <w:i/>
                <w:sz w:val="22"/>
                <w:szCs w:val="22"/>
              </w:rPr>
              <w:t>Approval of policies</w:t>
            </w: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CB5F6F" w:rsidRDefault="00CB5F6F" w:rsidP="00CB5F6F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CB5F6F" w:rsidRDefault="00CB5F6F" w:rsidP="00CB5F6F">
            <w:pPr>
              <w:rPr>
                <w:sz w:val="22"/>
                <w:szCs w:val="22"/>
              </w:rPr>
            </w:pPr>
            <w:r w:rsidRPr="00CB5F6F">
              <w:rPr>
                <w:sz w:val="22"/>
                <w:szCs w:val="22"/>
              </w:rPr>
              <w:t>There are no policies for review.</w:t>
            </w: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1A5450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Default="00CB5F6F" w:rsidP="00CB5F6F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B5F6F" w:rsidRPr="001A5450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CB5F6F">
            <w:pPr>
              <w:jc w:val="both"/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GB/</w:t>
            </w:r>
            <w:r w:rsidR="00CB5F6F">
              <w:rPr>
                <w:b/>
                <w:sz w:val="22"/>
                <w:szCs w:val="22"/>
              </w:rPr>
              <w:t>06</w:t>
            </w:r>
            <w:r w:rsidRPr="001A5450">
              <w:rPr>
                <w:b/>
                <w:sz w:val="22"/>
                <w:szCs w:val="22"/>
              </w:rPr>
              <w:t>/1</w:t>
            </w:r>
            <w:r w:rsidR="00295B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73" w:type="dxa"/>
          </w:tcPr>
          <w:p w:rsidR="005568CE" w:rsidRDefault="005568CE" w:rsidP="00556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Headteacher’s report </w:t>
            </w:r>
          </w:p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6B2D70" w:rsidRDefault="005568CE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6B2D70" w:rsidRDefault="00CB5F6F" w:rsidP="00556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headteacher presented her report which had been previously circulated, if a little late.</w:t>
            </w:r>
          </w:p>
        </w:tc>
        <w:tc>
          <w:tcPr>
            <w:tcW w:w="1330" w:type="dxa"/>
            <w:gridSpan w:val="2"/>
          </w:tcPr>
          <w:p w:rsidR="005568CE" w:rsidRPr="006B2D70" w:rsidRDefault="005568CE" w:rsidP="005568CE">
            <w:pPr>
              <w:rPr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6B2D70" w:rsidRDefault="00CB5F6F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6B2D70" w:rsidRDefault="00CB5F6F" w:rsidP="00CB5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discussed in detail the exclusion and the effects on attendance.</w:t>
            </w:r>
          </w:p>
        </w:tc>
        <w:tc>
          <w:tcPr>
            <w:tcW w:w="1330" w:type="dxa"/>
            <w:gridSpan w:val="2"/>
          </w:tcPr>
          <w:p w:rsidR="00CB5F6F" w:rsidRPr="006B2D70" w:rsidRDefault="00CB5F6F" w:rsidP="005568CE">
            <w:pPr>
              <w:rPr>
                <w:sz w:val="22"/>
                <w:szCs w:val="22"/>
              </w:rPr>
            </w:pPr>
          </w:p>
        </w:tc>
      </w:tr>
      <w:tr w:rsidR="00EC038E" w:rsidRPr="001A5450">
        <w:tc>
          <w:tcPr>
            <w:tcW w:w="1440" w:type="dxa"/>
          </w:tcPr>
          <w:p w:rsidR="00EC038E" w:rsidRPr="006B2D70" w:rsidRDefault="00EC038E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EC038E" w:rsidRDefault="00EC038E" w:rsidP="00CB5F6F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EC038E" w:rsidRPr="006B2D70" w:rsidRDefault="00EC038E" w:rsidP="005568CE">
            <w:pPr>
              <w:rPr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6B2D70" w:rsidRDefault="00CB5F6F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6B2D70" w:rsidRDefault="00CB5F6F" w:rsidP="00556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 including maternity cover were also discussed.</w:t>
            </w:r>
          </w:p>
        </w:tc>
        <w:tc>
          <w:tcPr>
            <w:tcW w:w="1330" w:type="dxa"/>
            <w:gridSpan w:val="2"/>
          </w:tcPr>
          <w:p w:rsidR="00CB5F6F" w:rsidRPr="006B2D70" w:rsidRDefault="00CB5F6F" w:rsidP="005568CE">
            <w:pPr>
              <w:rPr>
                <w:sz w:val="22"/>
                <w:szCs w:val="22"/>
              </w:rPr>
            </w:pPr>
          </w:p>
        </w:tc>
      </w:tr>
      <w:tr w:rsidR="00CB5F6F" w:rsidRPr="001A5450">
        <w:tc>
          <w:tcPr>
            <w:tcW w:w="1440" w:type="dxa"/>
          </w:tcPr>
          <w:p w:rsidR="00CB5F6F" w:rsidRPr="006B2D70" w:rsidRDefault="00CB5F6F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6B2D70" w:rsidRDefault="00CB5F6F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B5F6F" w:rsidRPr="006B2D70" w:rsidRDefault="00CB5F6F" w:rsidP="005568CE">
            <w:pPr>
              <w:rPr>
                <w:sz w:val="22"/>
                <w:szCs w:val="22"/>
              </w:rPr>
            </w:pPr>
          </w:p>
        </w:tc>
      </w:tr>
      <w:tr w:rsidR="00C805F3" w:rsidRPr="00C805F3">
        <w:tc>
          <w:tcPr>
            <w:tcW w:w="1440" w:type="dxa"/>
          </w:tcPr>
          <w:p w:rsidR="00C805F3" w:rsidRPr="00C805F3" w:rsidRDefault="00C805F3" w:rsidP="00CB5F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GB/</w:t>
            </w:r>
            <w:r w:rsidR="00CB5F6F">
              <w:rPr>
                <w:b/>
                <w:sz w:val="22"/>
                <w:szCs w:val="22"/>
              </w:rPr>
              <w:t>07</w:t>
            </w:r>
            <w:r>
              <w:rPr>
                <w:b/>
                <w:sz w:val="22"/>
                <w:szCs w:val="22"/>
              </w:rPr>
              <w:t>/18</w:t>
            </w:r>
          </w:p>
        </w:tc>
        <w:tc>
          <w:tcPr>
            <w:tcW w:w="8273" w:type="dxa"/>
          </w:tcPr>
          <w:p w:rsidR="00C805F3" w:rsidRDefault="00C805F3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Approval of </w:t>
            </w:r>
          </w:p>
          <w:p w:rsidR="00C805F3" w:rsidRPr="00C805F3" w:rsidRDefault="00C805F3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805F3" w:rsidRPr="00C805F3" w:rsidRDefault="00C805F3" w:rsidP="005568CE">
            <w:pPr>
              <w:rPr>
                <w:b/>
                <w:sz w:val="22"/>
                <w:szCs w:val="22"/>
              </w:rPr>
            </w:pPr>
          </w:p>
        </w:tc>
      </w:tr>
      <w:tr w:rsidR="00C805F3" w:rsidRPr="00C805F3">
        <w:tc>
          <w:tcPr>
            <w:tcW w:w="1440" w:type="dxa"/>
          </w:tcPr>
          <w:p w:rsidR="00C805F3" w:rsidRPr="00C805F3" w:rsidRDefault="00C805F3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805F3" w:rsidRDefault="00C805F3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School budget</w:t>
            </w:r>
          </w:p>
          <w:p w:rsidR="00C805F3" w:rsidRPr="00C805F3" w:rsidRDefault="00C805F3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805F3" w:rsidRPr="00C805F3" w:rsidRDefault="00C805F3" w:rsidP="005568CE">
            <w:pPr>
              <w:rPr>
                <w:b/>
                <w:sz w:val="22"/>
                <w:szCs w:val="22"/>
              </w:rPr>
            </w:pPr>
          </w:p>
        </w:tc>
      </w:tr>
      <w:tr w:rsidR="00C805F3" w:rsidRPr="00C805F3">
        <w:tc>
          <w:tcPr>
            <w:tcW w:w="1440" w:type="dxa"/>
          </w:tcPr>
          <w:p w:rsidR="00C805F3" w:rsidRPr="00C805F3" w:rsidRDefault="00C805F3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805F3" w:rsidRDefault="00C805F3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Schools Financial Value Standard (SFVS</w:t>
            </w:r>
            <w:r w:rsidR="001F4B5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approved within the F &amp; GP meeting</w:t>
            </w:r>
          </w:p>
          <w:p w:rsidR="00C805F3" w:rsidRPr="00C805F3" w:rsidRDefault="00C805F3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805F3" w:rsidRPr="00C805F3" w:rsidRDefault="00C805F3" w:rsidP="005568CE">
            <w:pPr>
              <w:rPr>
                <w:b/>
                <w:sz w:val="22"/>
                <w:szCs w:val="22"/>
              </w:rPr>
            </w:pPr>
          </w:p>
        </w:tc>
      </w:tr>
      <w:tr w:rsidR="00C805F3" w:rsidRPr="00C805F3">
        <w:tc>
          <w:tcPr>
            <w:tcW w:w="1440" w:type="dxa"/>
          </w:tcPr>
          <w:p w:rsidR="00C805F3" w:rsidRPr="00C805F3" w:rsidRDefault="00C805F3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805F3" w:rsidRDefault="00C805F3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Year end re-forecast</w:t>
            </w:r>
            <w:r w:rsidR="001F4B5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– within the next F&amp;GP</w:t>
            </w:r>
          </w:p>
          <w:p w:rsidR="00C805F3" w:rsidRPr="00C805F3" w:rsidRDefault="00C805F3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805F3" w:rsidRPr="00C805F3" w:rsidRDefault="00C805F3" w:rsidP="005568CE">
            <w:pPr>
              <w:rPr>
                <w:b/>
                <w:sz w:val="22"/>
                <w:szCs w:val="22"/>
              </w:rPr>
            </w:pPr>
          </w:p>
        </w:tc>
      </w:tr>
      <w:tr w:rsidR="00C805F3" w:rsidRPr="001A5450">
        <w:tc>
          <w:tcPr>
            <w:tcW w:w="1440" w:type="dxa"/>
          </w:tcPr>
          <w:p w:rsidR="00C805F3" w:rsidRDefault="00C805F3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805F3" w:rsidRPr="00C805F3" w:rsidRDefault="00CB5F6F" w:rsidP="00313D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above items </w:t>
            </w:r>
            <w:r w:rsidR="00313DBF">
              <w:rPr>
                <w:rFonts w:ascii="Arial" w:hAnsi="Arial" w:cs="Arial"/>
                <w:bCs/>
                <w:sz w:val="22"/>
                <w:szCs w:val="22"/>
              </w:rPr>
              <w:t>were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delegated to the Finance and General Purposes </w:t>
            </w:r>
            <w:r w:rsidR="00313DBF">
              <w:rPr>
                <w:rFonts w:ascii="Arial" w:hAnsi="Arial" w:cs="Arial"/>
                <w:bCs/>
                <w:sz w:val="22"/>
                <w:szCs w:val="22"/>
              </w:rPr>
              <w:t xml:space="preserve">and Personnel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committee</w:t>
            </w:r>
            <w:r w:rsidR="00313DBF">
              <w:rPr>
                <w:rFonts w:ascii="Arial" w:hAnsi="Arial" w:cs="Arial"/>
                <w:bCs/>
                <w:sz w:val="22"/>
                <w:szCs w:val="22"/>
              </w:rPr>
              <w:t>, as the next meeting of full governors is not due until after the SFVS and budget deadlines.</w:t>
            </w:r>
          </w:p>
        </w:tc>
        <w:tc>
          <w:tcPr>
            <w:tcW w:w="1330" w:type="dxa"/>
            <w:gridSpan w:val="2"/>
          </w:tcPr>
          <w:p w:rsidR="00C805F3" w:rsidRPr="00163E7E" w:rsidRDefault="00EC038E" w:rsidP="00556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FGPP</w:t>
            </w:r>
          </w:p>
        </w:tc>
      </w:tr>
      <w:tr w:rsidR="00CB5F6F" w:rsidRPr="001A5450">
        <w:tc>
          <w:tcPr>
            <w:tcW w:w="1440" w:type="dxa"/>
          </w:tcPr>
          <w:p w:rsidR="00CB5F6F" w:rsidRDefault="00CB5F6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B5F6F" w:rsidRPr="00C805F3" w:rsidRDefault="00CB5F6F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B5F6F" w:rsidRPr="00163E7E" w:rsidRDefault="00CB5F6F" w:rsidP="005568CE">
            <w:pPr>
              <w:rPr>
                <w:b/>
                <w:sz w:val="22"/>
                <w:szCs w:val="22"/>
              </w:rPr>
            </w:pPr>
          </w:p>
        </w:tc>
      </w:tr>
      <w:tr w:rsidR="00954CD8" w:rsidRPr="001A5450">
        <w:tc>
          <w:tcPr>
            <w:tcW w:w="1440" w:type="dxa"/>
          </w:tcPr>
          <w:p w:rsidR="00954CD8" w:rsidRDefault="00954CD8" w:rsidP="00313DB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GB/</w:t>
            </w:r>
            <w:r w:rsidR="00313DBF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/18</w:t>
            </w:r>
          </w:p>
        </w:tc>
        <w:tc>
          <w:tcPr>
            <w:tcW w:w="8273" w:type="dxa"/>
          </w:tcPr>
          <w:p w:rsidR="00954CD8" w:rsidRDefault="00954CD8" w:rsidP="004E4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Policy update – to approve policies referred from the previous meeting or committee meetings</w:t>
            </w:r>
          </w:p>
          <w:p w:rsidR="004E4A27" w:rsidRDefault="004E4A27" w:rsidP="004E4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954CD8" w:rsidRPr="00163E7E" w:rsidRDefault="00954CD8" w:rsidP="005568CE">
            <w:pPr>
              <w:rPr>
                <w:b/>
                <w:sz w:val="22"/>
                <w:szCs w:val="22"/>
              </w:rPr>
            </w:pPr>
          </w:p>
        </w:tc>
      </w:tr>
      <w:tr w:rsidR="00954CD8" w:rsidRPr="001A5450">
        <w:tc>
          <w:tcPr>
            <w:tcW w:w="1440" w:type="dxa"/>
          </w:tcPr>
          <w:p w:rsidR="00954CD8" w:rsidRDefault="00954CD8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954CD8" w:rsidRDefault="00313DBF" w:rsidP="001F4B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There were no policies to update.  The Anti-bullying policy is in </w:t>
            </w:r>
            <w:r w:rsidR="001F4B57">
              <w:rPr>
                <w:rFonts w:ascii="Arial" w:hAnsi="Arial" w:cs="Arial"/>
                <w:bCs/>
                <w:sz w:val="22"/>
                <w:szCs w:val="22"/>
              </w:rPr>
              <w:t xml:space="preserve">process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of being re-drafted </w:t>
            </w:r>
            <w:r w:rsidR="001F4B57">
              <w:rPr>
                <w:rFonts w:ascii="Arial" w:hAnsi="Arial" w:cs="Arial"/>
                <w:bCs/>
                <w:sz w:val="22"/>
                <w:szCs w:val="22"/>
              </w:rPr>
              <w:t xml:space="preserve">through the local authority governor services antibullying lead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 there is now a need to consult with staff and parents.</w:t>
            </w:r>
          </w:p>
          <w:p w:rsidR="00E7346F" w:rsidRDefault="00E7346F" w:rsidP="001F4B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346F" w:rsidRPr="00954CD8" w:rsidRDefault="00E7346F" w:rsidP="001F4B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Complaints Policy will also be updated to include a protocol of process for governors to adhere to (See next item).</w:t>
            </w:r>
          </w:p>
        </w:tc>
        <w:tc>
          <w:tcPr>
            <w:tcW w:w="1330" w:type="dxa"/>
            <w:gridSpan w:val="2"/>
          </w:tcPr>
          <w:p w:rsidR="00954CD8" w:rsidRPr="00163E7E" w:rsidRDefault="00954CD8" w:rsidP="005568CE">
            <w:pPr>
              <w:rPr>
                <w:b/>
                <w:sz w:val="22"/>
                <w:szCs w:val="22"/>
              </w:rPr>
            </w:pPr>
          </w:p>
        </w:tc>
      </w:tr>
      <w:tr w:rsidR="00313DBF" w:rsidRPr="001A5450">
        <w:tc>
          <w:tcPr>
            <w:tcW w:w="1440" w:type="dxa"/>
          </w:tcPr>
          <w:p w:rsidR="00313DBF" w:rsidRDefault="00313DB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313DBF" w:rsidRDefault="00313DBF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313DBF" w:rsidRPr="00163E7E" w:rsidRDefault="00313DBF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63E7E" w:rsidRDefault="005568CE" w:rsidP="00313DB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GB/</w:t>
            </w:r>
            <w:r w:rsidR="00313DBF">
              <w:rPr>
                <w:b/>
                <w:sz w:val="22"/>
                <w:szCs w:val="22"/>
              </w:rPr>
              <w:t>09</w:t>
            </w:r>
            <w:r>
              <w:rPr>
                <w:b/>
                <w:sz w:val="22"/>
                <w:szCs w:val="22"/>
              </w:rPr>
              <w:t>/1</w:t>
            </w:r>
            <w:r w:rsidR="0042521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73" w:type="dxa"/>
          </w:tcPr>
          <w:p w:rsidR="005568CE" w:rsidRPr="00F04252" w:rsidRDefault="005568CE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Communication</w:t>
            </w:r>
          </w:p>
          <w:p w:rsidR="005568CE" w:rsidRPr="00F04252" w:rsidRDefault="005568CE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63E7E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63E7E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Default="005568CE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From chair</w:t>
            </w:r>
          </w:p>
          <w:p w:rsidR="005568CE" w:rsidRPr="00786FFE" w:rsidRDefault="005568CE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63E7E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313DBF" w:rsidRPr="001A5450">
        <w:tc>
          <w:tcPr>
            <w:tcW w:w="1440" w:type="dxa"/>
          </w:tcPr>
          <w:p w:rsidR="00313DBF" w:rsidRPr="00163E7E" w:rsidRDefault="00313DB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313DBF" w:rsidRPr="00EC038E" w:rsidRDefault="00313DBF" w:rsidP="00313D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C038E">
              <w:rPr>
                <w:rFonts w:ascii="Arial" w:hAnsi="Arial" w:cs="Arial"/>
                <w:bCs/>
                <w:i/>
                <w:sz w:val="22"/>
                <w:szCs w:val="22"/>
              </w:rPr>
              <w:t>Complaints</w:t>
            </w:r>
          </w:p>
        </w:tc>
        <w:tc>
          <w:tcPr>
            <w:tcW w:w="1330" w:type="dxa"/>
            <w:gridSpan w:val="2"/>
          </w:tcPr>
          <w:p w:rsidR="00313DBF" w:rsidRPr="00163E7E" w:rsidRDefault="00313DBF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63E7E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F566E9" w:rsidRDefault="00313DBF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chair reported she had received a complaint about inconsiderate parking from school neighbours. She will contact the local Councillor about the issue.</w:t>
            </w:r>
          </w:p>
        </w:tc>
        <w:tc>
          <w:tcPr>
            <w:tcW w:w="1330" w:type="dxa"/>
            <w:gridSpan w:val="2"/>
          </w:tcPr>
          <w:p w:rsidR="005568CE" w:rsidRPr="00163E7E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313DBF" w:rsidRPr="001A5450">
        <w:tc>
          <w:tcPr>
            <w:tcW w:w="1440" w:type="dxa"/>
          </w:tcPr>
          <w:p w:rsidR="00313DBF" w:rsidRPr="00163E7E" w:rsidRDefault="00313DB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313DBF" w:rsidRDefault="00313DBF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313DBF" w:rsidRPr="00163E7E" w:rsidRDefault="00313DBF" w:rsidP="005568CE">
            <w:pPr>
              <w:rPr>
                <w:b/>
                <w:sz w:val="22"/>
                <w:szCs w:val="22"/>
              </w:rPr>
            </w:pPr>
          </w:p>
        </w:tc>
      </w:tr>
      <w:tr w:rsidR="00313DBF" w:rsidRPr="001A5450">
        <w:tc>
          <w:tcPr>
            <w:tcW w:w="1440" w:type="dxa"/>
          </w:tcPr>
          <w:p w:rsidR="00313DBF" w:rsidRPr="00163E7E" w:rsidRDefault="00313DB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313DBF" w:rsidRDefault="00313DBF" w:rsidP="001054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chair advised that due to number of complaints, she has decided to attend complaints training </w:t>
            </w:r>
            <w:r w:rsidR="001F4B57">
              <w:rPr>
                <w:rFonts w:ascii="Arial" w:hAnsi="Arial" w:cs="Arial"/>
                <w:bCs/>
                <w:sz w:val="22"/>
                <w:szCs w:val="22"/>
              </w:rPr>
              <w:t xml:space="preserve">(22 March 2018)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 develop a protocol for managing complaints within the complaints policy.  The revised complaints policy will need to be ratified at the next meeting.</w:t>
            </w:r>
          </w:p>
        </w:tc>
        <w:tc>
          <w:tcPr>
            <w:tcW w:w="1330" w:type="dxa"/>
            <w:gridSpan w:val="2"/>
          </w:tcPr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  <w:p w:rsidR="00313DBF" w:rsidRPr="00163E7E" w:rsidRDefault="00313DBF" w:rsidP="00556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agenda</w:t>
            </w:r>
          </w:p>
        </w:tc>
      </w:tr>
      <w:tr w:rsidR="00313DBF" w:rsidRPr="001A5450">
        <w:tc>
          <w:tcPr>
            <w:tcW w:w="1440" w:type="dxa"/>
          </w:tcPr>
          <w:p w:rsidR="00313DBF" w:rsidRPr="00163E7E" w:rsidRDefault="00313DB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313DBF" w:rsidRDefault="00313DBF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</w:tc>
      </w:tr>
      <w:tr w:rsidR="00313DBF" w:rsidRPr="001A5450">
        <w:tc>
          <w:tcPr>
            <w:tcW w:w="1440" w:type="dxa"/>
          </w:tcPr>
          <w:p w:rsidR="00313DBF" w:rsidRPr="00163E7E" w:rsidRDefault="00313DB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313DBF" w:rsidRPr="00EC038E" w:rsidRDefault="00313DBF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C038E">
              <w:rPr>
                <w:rFonts w:ascii="Arial" w:hAnsi="Arial" w:cs="Arial"/>
                <w:bCs/>
                <w:i/>
                <w:sz w:val="22"/>
                <w:szCs w:val="22"/>
              </w:rPr>
              <w:t>Governors health check</w:t>
            </w:r>
          </w:p>
        </w:tc>
        <w:tc>
          <w:tcPr>
            <w:tcW w:w="1330" w:type="dxa"/>
            <w:gridSpan w:val="2"/>
          </w:tcPr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</w:tc>
      </w:tr>
      <w:tr w:rsidR="00313DBF" w:rsidRPr="001A5450">
        <w:tc>
          <w:tcPr>
            <w:tcW w:w="1440" w:type="dxa"/>
          </w:tcPr>
          <w:p w:rsidR="00313DBF" w:rsidRPr="00163E7E" w:rsidRDefault="00313DB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313DBF" w:rsidRDefault="00313DBF" w:rsidP="00313D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chair produced her report, highlighting the need for more input from stakeholders, especially monitoring visits, consulting and evidence recording.</w:t>
            </w:r>
          </w:p>
          <w:p w:rsidR="00313DBF" w:rsidRDefault="00313DBF" w:rsidP="00313D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Governors</w:t>
            </w:r>
          </w:p>
          <w:p w:rsidR="00313DBF" w:rsidRDefault="00313DBF" w:rsidP="00313D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13DBF" w:rsidRPr="00313DBF" w:rsidRDefault="00313DBF" w:rsidP="00313D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313DBF">
              <w:rPr>
                <w:rFonts w:ascii="Arial" w:hAnsi="Arial" w:cs="Arial"/>
                <w:b/>
                <w:bCs/>
                <w:sz w:val="22"/>
                <w:szCs w:val="22"/>
              </w:rPr>
              <w:t>esolved</w:t>
            </w:r>
          </w:p>
          <w:p w:rsidR="00313DBF" w:rsidRDefault="00313DBF" w:rsidP="00313D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13DBF" w:rsidRDefault="00313DBF" w:rsidP="00313D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report be referred to the Strategic Development and Pupils committee</w:t>
            </w:r>
          </w:p>
        </w:tc>
        <w:tc>
          <w:tcPr>
            <w:tcW w:w="1330" w:type="dxa"/>
            <w:gridSpan w:val="2"/>
          </w:tcPr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  <w:p w:rsidR="00313DBF" w:rsidRDefault="00313DBF" w:rsidP="00556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SDP</w:t>
            </w:r>
          </w:p>
        </w:tc>
      </w:tr>
      <w:tr w:rsidR="00313DBF" w:rsidRPr="001A5450">
        <w:tc>
          <w:tcPr>
            <w:tcW w:w="1440" w:type="dxa"/>
          </w:tcPr>
          <w:p w:rsidR="00313DBF" w:rsidRPr="00163E7E" w:rsidRDefault="00313DBF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313DBF" w:rsidRDefault="00313DBF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313DBF" w:rsidRDefault="00313DBF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63E7E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Default="005568CE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From headteacher</w:t>
            </w:r>
          </w:p>
          <w:p w:rsidR="005568CE" w:rsidRPr="00786FFE" w:rsidRDefault="005568CE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63E7E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42521A" w:rsidRPr="001A5450">
        <w:tc>
          <w:tcPr>
            <w:tcW w:w="1440" w:type="dxa"/>
          </w:tcPr>
          <w:p w:rsidR="0042521A" w:rsidRPr="00163E7E" w:rsidRDefault="0042521A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42521A" w:rsidRPr="0042521A" w:rsidRDefault="004C1992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Nothing to feed back.</w:t>
            </w:r>
          </w:p>
        </w:tc>
        <w:tc>
          <w:tcPr>
            <w:tcW w:w="1330" w:type="dxa"/>
            <w:gridSpan w:val="2"/>
          </w:tcPr>
          <w:p w:rsidR="0042521A" w:rsidRPr="00163E7E" w:rsidRDefault="0042521A" w:rsidP="005568CE">
            <w:pPr>
              <w:rPr>
                <w:b/>
                <w:sz w:val="22"/>
                <w:szCs w:val="22"/>
              </w:rPr>
            </w:pPr>
          </w:p>
        </w:tc>
      </w:tr>
      <w:tr w:rsidR="004C1992" w:rsidRPr="001A5450">
        <w:tc>
          <w:tcPr>
            <w:tcW w:w="1440" w:type="dxa"/>
          </w:tcPr>
          <w:p w:rsidR="004C1992" w:rsidRPr="00163E7E" w:rsidRDefault="004C1992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4C1992" w:rsidRDefault="004C1992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4C1992" w:rsidRPr="00163E7E" w:rsidRDefault="004C1992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63E7E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4E4A27" w:rsidRDefault="005568CE" w:rsidP="00556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From clerk</w:t>
            </w:r>
          </w:p>
          <w:p w:rsidR="005568CE" w:rsidRPr="00786FFE" w:rsidRDefault="004E4A27" w:rsidP="004E4A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G</w:t>
            </w:r>
            <w:r w:rsidR="005568CE">
              <w:rPr>
                <w:rFonts w:ascii="Arial" w:hAnsi="Arial" w:cs="Arial"/>
                <w:bCs/>
                <w:i/>
                <w:sz w:val="22"/>
                <w:szCs w:val="22"/>
              </w:rPr>
              <w:t>overnor Newsletter</w:t>
            </w:r>
          </w:p>
        </w:tc>
        <w:tc>
          <w:tcPr>
            <w:tcW w:w="1330" w:type="dxa"/>
            <w:gridSpan w:val="2"/>
          </w:tcPr>
          <w:p w:rsidR="005568CE" w:rsidRPr="00163E7E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B363F9" w:rsidRPr="001A5450">
        <w:tc>
          <w:tcPr>
            <w:tcW w:w="1440" w:type="dxa"/>
          </w:tcPr>
          <w:p w:rsidR="00B363F9" w:rsidRPr="00163E7E" w:rsidRDefault="00B363F9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B363F9" w:rsidRDefault="004E4A27" w:rsidP="004E4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clerk </w:t>
            </w:r>
            <w:r w:rsidR="00CE19B1">
              <w:rPr>
                <w:sz w:val="22"/>
                <w:szCs w:val="22"/>
              </w:rPr>
              <w:t>minuted</w:t>
            </w:r>
            <w:r>
              <w:rPr>
                <w:sz w:val="22"/>
                <w:szCs w:val="22"/>
              </w:rPr>
              <w:t xml:space="preserve"> the following articles from the January 2018 edition of the governor newsletter:</w:t>
            </w:r>
          </w:p>
          <w:p w:rsidR="004E4A27" w:rsidRDefault="004E4A27" w:rsidP="004E4A27">
            <w:pPr>
              <w:rPr>
                <w:sz w:val="22"/>
                <w:szCs w:val="22"/>
              </w:rPr>
            </w:pPr>
          </w:p>
          <w:p w:rsidR="004E4A27" w:rsidRDefault="004E4A27" w:rsidP="00B6496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Governors’ Conference Saturday 10</w:t>
            </w:r>
            <w:r w:rsidRPr="004E4A2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at Eastwood Hall</w:t>
            </w:r>
          </w:p>
          <w:p w:rsidR="004E4A27" w:rsidRDefault="004E4A27" w:rsidP="00B6496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Complaints – make sure your complaints policy is fit for purpose</w:t>
            </w:r>
          </w:p>
          <w:p w:rsidR="004E4A27" w:rsidRDefault="004E4A27" w:rsidP="00B6496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website – is it compliant?</w:t>
            </w:r>
          </w:p>
          <w:p w:rsidR="004E4A27" w:rsidRDefault="004E4A27" w:rsidP="00B6496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Safeguarding articles – do you use the Whole School Child Protection Policy template?</w:t>
            </w:r>
          </w:p>
          <w:p w:rsidR="004E4A27" w:rsidRDefault="004E4A27" w:rsidP="00B6496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role of the Safeguarding Link Governor</w:t>
            </w:r>
          </w:p>
          <w:p w:rsidR="004E4A27" w:rsidRDefault="004E4A27" w:rsidP="00B6496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Legal Services advice on parent support groups and the use of social media</w:t>
            </w:r>
          </w:p>
          <w:p w:rsidR="004E4A27" w:rsidRPr="00B363F9" w:rsidRDefault="004E4A27" w:rsidP="004E4A27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B363F9" w:rsidRPr="00163E7E" w:rsidRDefault="00B363F9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63E7E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4A7DE7" w:rsidRDefault="005568CE" w:rsidP="004E4A27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63E7E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4C199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GB/</w:t>
            </w:r>
            <w:r w:rsidR="004C1992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/1</w:t>
            </w:r>
            <w:r w:rsidR="0042521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73" w:type="dxa"/>
          </w:tcPr>
          <w:p w:rsidR="005568CE" w:rsidRPr="009C186B" w:rsidRDefault="005568CE" w:rsidP="005568CE">
            <w:pPr>
              <w:rPr>
                <w:b/>
                <w:sz w:val="22"/>
                <w:szCs w:val="22"/>
              </w:rPr>
            </w:pPr>
            <w:r w:rsidRPr="009C186B">
              <w:rPr>
                <w:b/>
                <w:sz w:val="22"/>
                <w:szCs w:val="22"/>
              </w:rPr>
              <w:t xml:space="preserve">Report from training co-ordinator including </w:t>
            </w:r>
            <w:r>
              <w:rPr>
                <w:b/>
                <w:sz w:val="22"/>
                <w:szCs w:val="22"/>
              </w:rPr>
              <w:t>review of governor training requirements for 2018</w:t>
            </w:r>
          </w:p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DB250D" w:rsidRPr="004C1992" w:rsidRDefault="004C1992" w:rsidP="004E4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Aldridge reported on the </w:t>
            </w:r>
            <w:r w:rsidR="009D7F20">
              <w:rPr>
                <w:sz w:val="22"/>
                <w:szCs w:val="22"/>
              </w:rPr>
              <w:t xml:space="preserve">Ofsted preparation </w:t>
            </w:r>
            <w:r>
              <w:rPr>
                <w:sz w:val="22"/>
                <w:szCs w:val="22"/>
              </w:rPr>
              <w:t>training received on 25 January.</w:t>
            </w: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4C1992" w:rsidRPr="001A5450">
        <w:tc>
          <w:tcPr>
            <w:tcW w:w="1440" w:type="dxa"/>
          </w:tcPr>
          <w:p w:rsidR="004C1992" w:rsidRPr="001A5450" w:rsidRDefault="004C1992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4C1992" w:rsidRDefault="004C1992" w:rsidP="004E4A27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4C1992" w:rsidRPr="001A5450" w:rsidRDefault="004C1992" w:rsidP="005568CE">
            <w:pPr>
              <w:rPr>
                <w:b/>
                <w:sz w:val="22"/>
                <w:szCs w:val="22"/>
              </w:rPr>
            </w:pPr>
          </w:p>
        </w:tc>
      </w:tr>
      <w:tr w:rsidR="004C1992" w:rsidRPr="001A5450">
        <w:tc>
          <w:tcPr>
            <w:tcW w:w="1440" w:type="dxa"/>
          </w:tcPr>
          <w:p w:rsidR="004C1992" w:rsidRPr="001A5450" w:rsidRDefault="004C1992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4C1992" w:rsidRDefault="009D7F20" w:rsidP="009D7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discussed future training and decided that the training co-ordinator should try to arrange ‘Managing Change’ incorporating succession planning and shaping the future.  Ms Aldridge to liaise with the headteacher to arrange a suitable date.</w:t>
            </w:r>
          </w:p>
        </w:tc>
        <w:tc>
          <w:tcPr>
            <w:tcW w:w="1330" w:type="dxa"/>
            <w:gridSpan w:val="2"/>
          </w:tcPr>
          <w:p w:rsidR="004C1992" w:rsidRDefault="004C1992" w:rsidP="005568CE">
            <w:pPr>
              <w:rPr>
                <w:b/>
                <w:sz w:val="22"/>
                <w:szCs w:val="22"/>
              </w:rPr>
            </w:pPr>
          </w:p>
          <w:p w:rsidR="00CE19B1" w:rsidRDefault="00CE19B1" w:rsidP="005568CE">
            <w:pPr>
              <w:rPr>
                <w:b/>
                <w:sz w:val="22"/>
                <w:szCs w:val="22"/>
              </w:rPr>
            </w:pPr>
          </w:p>
          <w:p w:rsidR="00CE19B1" w:rsidRDefault="00CE19B1" w:rsidP="005568CE">
            <w:pPr>
              <w:rPr>
                <w:b/>
                <w:sz w:val="22"/>
                <w:szCs w:val="22"/>
              </w:rPr>
            </w:pPr>
          </w:p>
          <w:p w:rsidR="00CE19B1" w:rsidRPr="001A5450" w:rsidRDefault="00CE19B1" w:rsidP="00556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</w:t>
            </w:r>
          </w:p>
        </w:tc>
      </w:tr>
      <w:tr w:rsidR="004C1992" w:rsidRPr="001A5450">
        <w:tc>
          <w:tcPr>
            <w:tcW w:w="1440" w:type="dxa"/>
          </w:tcPr>
          <w:p w:rsidR="004C1992" w:rsidRPr="001A5450" w:rsidRDefault="004C1992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4C1992" w:rsidRDefault="004C1992" w:rsidP="004E4A27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4C1992" w:rsidRPr="001A5450" w:rsidRDefault="004C1992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9D7F2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GB/</w:t>
            </w:r>
            <w:r w:rsidR="009D7F20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/1</w:t>
            </w:r>
            <w:r w:rsidR="0042521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73" w:type="dxa"/>
          </w:tcPr>
          <w:p w:rsidR="005568CE" w:rsidRPr="001A5450" w:rsidRDefault="0042521A" w:rsidP="005568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Governor monitoring visits</w:t>
            </w:r>
          </w:p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4B1DF7" w:rsidRDefault="005568CE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6C7907" w:rsidRDefault="009D7F20" w:rsidP="009D7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next sessions of monitoring visits would be on 5 and 6 of June.</w:t>
            </w:r>
          </w:p>
        </w:tc>
        <w:tc>
          <w:tcPr>
            <w:tcW w:w="1330" w:type="dxa"/>
            <w:gridSpan w:val="2"/>
          </w:tcPr>
          <w:p w:rsidR="005568CE" w:rsidRPr="009D7F20" w:rsidRDefault="009D7F20" w:rsidP="009D7F20">
            <w:pPr>
              <w:rPr>
                <w:b/>
                <w:sz w:val="22"/>
                <w:szCs w:val="22"/>
              </w:rPr>
            </w:pPr>
            <w:r w:rsidRPr="009D7F20">
              <w:rPr>
                <w:b/>
                <w:sz w:val="22"/>
                <w:szCs w:val="22"/>
              </w:rPr>
              <w:t>all govs</w:t>
            </w:r>
          </w:p>
        </w:tc>
      </w:tr>
      <w:tr w:rsidR="009D7F20" w:rsidRPr="001A5450">
        <w:tc>
          <w:tcPr>
            <w:tcW w:w="1440" w:type="dxa"/>
          </w:tcPr>
          <w:p w:rsidR="009D7F20" w:rsidRPr="004B1DF7" w:rsidRDefault="009D7F20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9D7F20" w:rsidRPr="006C7907" w:rsidRDefault="009D7F20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9D7F20" w:rsidRPr="004B1DF7" w:rsidRDefault="009D7F20" w:rsidP="005568CE">
            <w:pPr>
              <w:rPr>
                <w:sz w:val="22"/>
                <w:szCs w:val="22"/>
              </w:rPr>
            </w:pPr>
          </w:p>
        </w:tc>
      </w:tr>
      <w:tr w:rsidR="009D7F20" w:rsidRPr="001A5450">
        <w:tc>
          <w:tcPr>
            <w:tcW w:w="1440" w:type="dxa"/>
          </w:tcPr>
          <w:p w:rsidR="009D7F20" w:rsidRPr="004B1DF7" w:rsidRDefault="009D7F20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9D7F20" w:rsidRPr="00EC038E" w:rsidRDefault="009D7F20" w:rsidP="009D7F20">
            <w:pPr>
              <w:rPr>
                <w:i/>
                <w:sz w:val="22"/>
                <w:szCs w:val="22"/>
              </w:rPr>
            </w:pPr>
            <w:r w:rsidRPr="00EC038E">
              <w:rPr>
                <w:i/>
                <w:sz w:val="22"/>
                <w:szCs w:val="22"/>
              </w:rPr>
              <w:t>Sports premium</w:t>
            </w:r>
          </w:p>
        </w:tc>
        <w:tc>
          <w:tcPr>
            <w:tcW w:w="1330" w:type="dxa"/>
            <w:gridSpan w:val="2"/>
          </w:tcPr>
          <w:p w:rsidR="009D7F20" w:rsidRPr="004B1DF7" w:rsidRDefault="009D7F20" w:rsidP="005568CE">
            <w:pPr>
              <w:rPr>
                <w:sz w:val="22"/>
                <w:szCs w:val="22"/>
              </w:rPr>
            </w:pPr>
          </w:p>
        </w:tc>
      </w:tr>
      <w:tr w:rsidR="009D7F20" w:rsidRPr="001A5450">
        <w:tc>
          <w:tcPr>
            <w:tcW w:w="1440" w:type="dxa"/>
          </w:tcPr>
          <w:p w:rsidR="009D7F20" w:rsidRPr="004B1DF7" w:rsidRDefault="009D7F20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9D7F20" w:rsidRPr="006C7907" w:rsidRDefault="009D7F20" w:rsidP="009D7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Howard presented his research report on sports premium and sugar tax payment.  A copy is attached to the minutes.</w:t>
            </w:r>
          </w:p>
        </w:tc>
        <w:tc>
          <w:tcPr>
            <w:tcW w:w="1330" w:type="dxa"/>
            <w:gridSpan w:val="2"/>
          </w:tcPr>
          <w:p w:rsidR="009D7F20" w:rsidRPr="004B1DF7" w:rsidRDefault="009D7F20" w:rsidP="005568CE">
            <w:pPr>
              <w:rPr>
                <w:sz w:val="22"/>
                <w:szCs w:val="22"/>
              </w:rPr>
            </w:pPr>
          </w:p>
        </w:tc>
      </w:tr>
      <w:tr w:rsidR="009D7F20" w:rsidRPr="001A5450">
        <w:tc>
          <w:tcPr>
            <w:tcW w:w="1440" w:type="dxa"/>
          </w:tcPr>
          <w:p w:rsidR="009D7F20" w:rsidRPr="004B1DF7" w:rsidRDefault="009D7F20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9D7F20" w:rsidRPr="006C7907" w:rsidRDefault="009D7F20" w:rsidP="009D7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detailed discussion took place on street dance, drumba and swimming.  Mr Howard will feed back to the governing body in 12 months’ time.</w:t>
            </w:r>
          </w:p>
        </w:tc>
        <w:tc>
          <w:tcPr>
            <w:tcW w:w="1330" w:type="dxa"/>
            <w:gridSpan w:val="2"/>
          </w:tcPr>
          <w:p w:rsidR="009D7F20" w:rsidRPr="004B1DF7" w:rsidRDefault="009D7F20" w:rsidP="005568CE">
            <w:pPr>
              <w:rPr>
                <w:sz w:val="22"/>
                <w:szCs w:val="22"/>
              </w:rPr>
            </w:pPr>
          </w:p>
        </w:tc>
      </w:tr>
      <w:tr w:rsidR="009D7F20" w:rsidRPr="001A5450">
        <w:tc>
          <w:tcPr>
            <w:tcW w:w="1440" w:type="dxa"/>
          </w:tcPr>
          <w:p w:rsidR="009D7F20" w:rsidRPr="004B1DF7" w:rsidRDefault="009D7F20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9D7F20" w:rsidRDefault="009D7F20" w:rsidP="009D7F20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9D7F20" w:rsidRPr="004B1DF7" w:rsidRDefault="009D7F20" w:rsidP="005568CE">
            <w:pPr>
              <w:rPr>
                <w:sz w:val="22"/>
                <w:szCs w:val="22"/>
              </w:rPr>
            </w:pPr>
          </w:p>
        </w:tc>
      </w:tr>
      <w:tr w:rsidR="009D7F20" w:rsidRPr="001A5450">
        <w:tc>
          <w:tcPr>
            <w:tcW w:w="1440" w:type="dxa"/>
          </w:tcPr>
          <w:p w:rsidR="009D7F20" w:rsidRPr="004B1DF7" w:rsidRDefault="009D7F20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9D7F20" w:rsidRPr="00EC038E" w:rsidRDefault="009D7F20" w:rsidP="009D7F20">
            <w:pPr>
              <w:rPr>
                <w:i/>
                <w:sz w:val="22"/>
                <w:szCs w:val="22"/>
              </w:rPr>
            </w:pPr>
            <w:r w:rsidRPr="00EC038E">
              <w:rPr>
                <w:i/>
                <w:sz w:val="22"/>
                <w:szCs w:val="22"/>
              </w:rPr>
              <w:t>Rushcliffe Learning Alliance</w:t>
            </w:r>
          </w:p>
        </w:tc>
        <w:tc>
          <w:tcPr>
            <w:tcW w:w="1330" w:type="dxa"/>
            <w:gridSpan w:val="2"/>
          </w:tcPr>
          <w:p w:rsidR="009D7F20" w:rsidRPr="004B1DF7" w:rsidRDefault="009D7F20" w:rsidP="005568CE">
            <w:pPr>
              <w:rPr>
                <w:sz w:val="22"/>
                <w:szCs w:val="22"/>
              </w:rPr>
            </w:pPr>
          </w:p>
        </w:tc>
      </w:tr>
      <w:tr w:rsidR="009D7F20" w:rsidRPr="001A5450">
        <w:tc>
          <w:tcPr>
            <w:tcW w:w="1440" w:type="dxa"/>
          </w:tcPr>
          <w:p w:rsidR="009D7F20" w:rsidRPr="004B1DF7" w:rsidRDefault="009D7F20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9D7F20" w:rsidRDefault="009D7F20" w:rsidP="009D7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chair said that the Alliance wanted more involvement of governors.  This would be an opportunity for governors to decide what they want from the organisation.  Chairs</w:t>
            </w:r>
            <w:r w:rsidR="000907A8">
              <w:rPr>
                <w:sz w:val="22"/>
                <w:szCs w:val="22"/>
              </w:rPr>
              <w:t xml:space="preserve"> would feed back.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30" w:type="dxa"/>
            <w:gridSpan w:val="2"/>
          </w:tcPr>
          <w:p w:rsidR="009D7F20" w:rsidRPr="004B1DF7" w:rsidRDefault="009D7F20" w:rsidP="005568CE">
            <w:pPr>
              <w:rPr>
                <w:sz w:val="22"/>
                <w:szCs w:val="22"/>
              </w:rPr>
            </w:pPr>
          </w:p>
        </w:tc>
      </w:tr>
      <w:tr w:rsidR="009D7F20" w:rsidRPr="001A5450">
        <w:tc>
          <w:tcPr>
            <w:tcW w:w="1440" w:type="dxa"/>
          </w:tcPr>
          <w:p w:rsidR="009D7F20" w:rsidRPr="004B1DF7" w:rsidRDefault="009D7F20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9D7F20" w:rsidRPr="006C7907" w:rsidRDefault="009D7F20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9D7F20" w:rsidRPr="004B1DF7" w:rsidRDefault="009D7F20" w:rsidP="005568CE">
            <w:pPr>
              <w:rPr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0907A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GB/</w:t>
            </w:r>
            <w:r w:rsidR="000907A8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/1</w:t>
            </w:r>
            <w:r w:rsidR="00AA637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73" w:type="dxa"/>
          </w:tcPr>
          <w:p w:rsidR="005568CE" w:rsidRPr="00F12704" w:rsidRDefault="005568CE" w:rsidP="005568CE">
            <w:pPr>
              <w:rPr>
                <w:b/>
                <w:strike/>
                <w:sz w:val="22"/>
                <w:szCs w:val="22"/>
              </w:rPr>
            </w:pPr>
            <w:r w:rsidRPr="00F12704">
              <w:rPr>
                <w:rFonts w:cs="Arial"/>
                <w:b/>
                <w:sz w:val="22"/>
                <w:szCs w:val="22"/>
              </w:rPr>
              <w:t>Evidence of governing body impact on school improvement and review of how the governing body has held the school’s leaders to account</w:t>
            </w:r>
          </w:p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F12704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EC038E" w:rsidRDefault="000907A8" w:rsidP="005568CE">
            <w:pPr>
              <w:rPr>
                <w:i/>
                <w:sz w:val="22"/>
                <w:szCs w:val="22"/>
              </w:rPr>
            </w:pPr>
            <w:r w:rsidRPr="00EC038E">
              <w:rPr>
                <w:i/>
                <w:sz w:val="22"/>
                <w:szCs w:val="22"/>
              </w:rPr>
              <w:t>School Improvement</w:t>
            </w:r>
          </w:p>
        </w:tc>
        <w:tc>
          <w:tcPr>
            <w:tcW w:w="1330" w:type="dxa"/>
            <w:gridSpan w:val="2"/>
          </w:tcPr>
          <w:p w:rsidR="005568CE" w:rsidRPr="00F12704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0907A8" w:rsidRPr="001A5450">
        <w:tc>
          <w:tcPr>
            <w:tcW w:w="1440" w:type="dxa"/>
          </w:tcPr>
          <w:p w:rsidR="000907A8" w:rsidRPr="00F12704" w:rsidRDefault="000907A8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0907A8" w:rsidRDefault="000907A8" w:rsidP="00B6496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Headteacher appraisal has taken place and mid</w:t>
            </w:r>
            <w:r w:rsidR="001F4B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review about to.</w:t>
            </w:r>
          </w:p>
          <w:p w:rsidR="000907A8" w:rsidRDefault="000907A8" w:rsidP="00B6496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 on school development plan</w:t>
            </w:r>
          </w:p>
          <w:p w:rsidR="000907A8" w:rsidRDefault="000907A8" w:rsidP="00B6496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Parents to be consulted about the anti-bullying policy</w:t>
            </w:r>
          </w:p>
          <w:p w:rsidR="000907A8" w:rsidRDefault="000907A8" w:rsidP="00B6496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 to undertake complaints training</w:t>
            </w:r>
          </w:p>
          <w:p w:rsidR="000907A8" w:rsidRDefault="000907A8" w:rsidP="00B6496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 Health check considered</w:t>
            </w:r>
          </w:p>
          <w:p w:rsidR="000907A8" w:rsidRPr="00AA6378" w:rsidRDefault="000907A8" w:rsidP="00B6496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Ofsted training completed </w:t>
            </w:r>
          </w:p>
        </w:tc>
        <w:tc>
          <w:tcPr>
            <w:tcW w:w="1330" w:type="dxa"/>
            <w:gridSpan w:val="2"/>
          </w:tcPr>
          <w:p w:rsidR="000907A8" w:rsidRPr="00F12704" w:rsidRDefault="000907A8" w:rsidP="005568CE">
            <w:pPr>
              <w:rPr>
                <w:b/>
                <w:sz w:val="22"/>
                <w:szCs w:val="22"/>
              </w:rPr>
            </w:pPr>
          </w:p>
        </w:tc>
      </w:tr>
      <w:tr w:rsidR="00CE19B1" w:rsidRPr="001A5450">
        <w:tc>
          <w:tcPr>
            <w:tcW w:w="1440" w:type="dxa"/>
          </w:tcPr>
          <w:p w:rsidR="00CE19B1" w:rsidRPr="00F12704" w:rsidRDefault="00CE19B1" w:rsidP="00CE19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CE19B1" w:rsidRDefault="00CE19B1" w:rsidP="00CE19B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CE19B1" w:rsidRPr="00F12704" w:rsidRDefault="00CE19B1" w:rsidP="00CE19B1">
            <w:pPr>
              <w:rPr>
                <w:b/>
                <w:sz w:val="22"/>
                <w:szCs w:val="22"/>
              </w:rPr>
            </w:pPr>
          </w:p>
        </w:tc>
      </w:tr>
      <w:tr w:rsidR="000907A8" w:rsidRPr="001A5450">
        <w:tc>
          <w:tcPr>
            <w:tcW w:w="1440" w:type="dxa"/>
          </w:tcPr>
          <w:p w:rsidR="000907A8" w:rsidRPr="00F12704" w:rsidRDefault="000907A8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0907A8" w:rsidRPr="00EC038E" w:rsidRDefault="000907A8" w:rsidP="000907A8">
            <w:pPr>
              <w:rPr>
                <w:i/>
                <w:sz w:val="22"/>
                <w:szCs w:val="22"/>
              </w:rPr>
            </w:pPr>
            <w:r w:rsidRPr="00EC038E">
              <w:rPr>
                <w:i/>
                <w:sz w:val="22"/>
                <w:szCs w:val="22"/>
              </w:rPr>
              <w:t>Leaders held to account</w:t>
            </w:r>
          </w:p>
        </w:tc>
        <w:tc>
          <w:tcPr>
            <w:tcW w:w="1330" w:type="dxa"/>
            <w:gridSpan w:val="2"/>
          </w:tcPr>
          <w:p w:rsidR="000907A8" w:rsidRPr="00F12704" w:rsidRDefault="000907A8" w:rsidP="005568CE">
            <w:pPr>
              <w:rPr>
                <w:b/>
                <w:sz w:val="22"/>
                <w:szCs w:val="22"/>
              </w:rPr>
            </w:pPr>
          </w:p>
        </w:tc>
      </w:tr>
      <w:tr w:rsidR="000907A8" w:rsidRPr="001A5450">
        <w:tc>
          <w:tcPr>
            <w:tcW w:w="1440" w:type="dxa"/>
          </w:tcPr>
          <w:p w:rsidR="000907A8" w:rsidRPr="00F12704" w:rsidRDefault="000907A8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0907A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invited to staff meetings</w:t>
            </w:r>
          </w:p>
          <w:p w:rsidR="000907A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and Safety issues followed up</w:t>
            </w:r>
          </w:p>
          <w:p w:rsidR="000907A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Effectiveness of teachers appraisals</w:t>
            </w:r>
          </w:p>
          <w:p w:rsidR="000907A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Questions how agency staff costs affect the budget</w:t>
            </w:r>
          </w:p>
          <w:p w:rsidR="000907A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Questions how maternity costs accounted for</w:t>
            </w:r>
          </w:p>
          <w:p w:rsidR="000907A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individual monitoring taking place where appropriate with staff</w:t>
            </w:r>
          </w:p>
          <w:p w:rsidR="000907A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 about parental support of high needs pupils</w:t>
            </w:r>
          </w:p>
          <w:p w:rsidR="000907A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Anti-bullying policy</w:t>
            </w:r>
          </w:p>
          <w:p w:rsidR="000907A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of pupils’ mobile phone usage at home and at school</w:t>
            </w:r>
          </w:p>
          <w:p w:rsidR="000907A8" w:rsidRPr="00AA6378" w:rsidRDefault="000907A8" w:rsidP="00B6496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for details of RLA meetings</w:t>
            </w:r>
          </w:p>
        </w:tc>
        <w:tc>
          <w:tcPr>
            <w:tcW w:w="1330" w:type="dxa"/>
            <w:gridSpan w:val="2"/>
          </w:tcPr>
          <w:p w:rsidR="000907A8" w:rsidRPr="00F12704" w:rsidRDefault="000907A8" w:rsidP="005568CE">
            <w:pPr>
              <w:rPr>
                <w:b/>
                <w:sz w:val="22"/>
                <w:szCs w:val="22"/>
              </w:rPr>
            </w:pPr>
          </w:p>
        </w:tc>
      </w:tr>
      <w:tr w:rsidR="000907A8" w:rsidRPr="001A5450">
        <w:tc>
          <w:tcPr>
            <w:tcW w:w="1440" w:type="dxa"/>
          </w:tcPr>
          <w:p w:rsidR="000907A8" w:rsidRPr="00F12704" w:rsidRDefault="000907A8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0907A8" w:rsidRPr="00AA6378" w:rsidRDefault="000907A8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0907A8" w:rsidRPr="00F12704" w:rsidRDefault="000907A8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B649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GB/</w:t>
            </w:r>
            <w:r w:rsidR="00B64966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/1</w:t>
            </w:r>
            <w:r w:rsidR="008F6C6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73" w:type="dxa"/>
          </w:tcPr>
          <w:p w:rsidR="005568CE" w:rsidRPr="001A5450" w:rsidRDefault="005568CE" w:rsidP="005568CE">
            <w:pPr>
              <w:rPr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Confirmation of date for 201</w:t>
            </w:r>
            <w:r>
              <w:rPr>
                <w:b/>
                <w:sz w:val="22"/>
                <w:szCs w:val="22"/>
              </w:rPr>
              <w:t>8</w:t>
            </w:r>
          </w:p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1A5450" w:rsidRDefault="005568CE" w:rsidP="005568CE">
            <w:pPr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 xml:space="preserve">The governing body </w:t>
            </w:r>
          </w:p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 xml:space="preserve">agreed </w:t>
            </w:r>
          </w:p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Default="005568CE" w:rsidP="005568C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Summer term –</w:t>
            </w:r>
            <w:r w:rsidR="00B64966">
              <w:rPr>
                <w:rFonts w:cs="Arial"/>
                <w:sz w:val="22"/>
                <w:szCs w:val="22"/>
              </w:rPr>
              <w:t xml:space="preserve"> Wednesday 13 June</w:t>
            </w:r>
            <w:r>
              <w:rPr>
                <w:rFonts w:cs="Arial"/>
                <w:sz w:val="22"/>
                <w:szCs w:val="22"/>
              </w:rPr>
              <w:t xml:space="preserve"> , 2018 at </w:t>
            </w:r>
            <w:r w:rsidR="00B64966">
              <w:rPr>
                <w:rFonts w:cs="Arial"/>
                <w:sz w:val="22"/>
                <w:szCs w:val="22"/>
              </w:rPr>
              <w:t>6.30</w:t>
            </w:r>
            <w:r>
              <w:rPr>
                <w:rFonts w:cs="Arial"/>
                <w:sz w:val="22"/>
                <w:szCs w:val="22"/>
              </w:rPr>
              <w:t>pm</w:t>
            </w:r>
          </w:p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E256B0" w:rsidRDefault="005568CE" w:rsidP="00B6496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B649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GB/</w:t>
            </w:r>
            <w:r w:rsidR="00B64966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>/1</w:t>
            </w:r>
            <w:r w:rsidR="008F6C6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73" w:type="dxa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 xml:space="preserve">Determination of confidentiality of business </w:t>
            </w:r>
          </w:p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1A5450" w:rsidRDefault="005568CE" w:rsidP="005568CE">
            <w:pPr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 xml:space="preserve">It was </w:t>
            </w:r>
          </w:p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rPr>
          <w:trHeight w:val="80"/>
        </w:trPr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>resolved</w:t>
            </w:r>
          </w:p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rPr>
          <w:trHeight w:val="80"/>
        </w:trPr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02421D" w:rsidRPr="001A5450" w:rsidRDefault="0002421D" w:rsidP="0002421D">
            <w:pPr>
              <w:rPr>
                <w:sz w:val="22"/>
                <w:szCs w:val="22"/>
              </w:rPr>
            </w:pPr>
            <w:r w:rsidRPr="001A5450">
              <w:rPr>
                <w:sz w:val="22"/>
                <w:szCs w:val="22"/>
              </w:rPr>
              <w:t xml:space="preserve">that </w:t>
            </w:r>
            <w:r>
              <w:rPr>
                <w:sz w:val="22"/>
                <w:szCs w:val="22"/>
              </w:rPr>
              <w:t>the governing body membership list, confidential sections of the headteacher’s report and confidential sections of minutes be deemed confidential but all other papers and reports be made available as necessary</w:t>
            </w:r>
            <w:r w:rsidRPr="001A5450">
              <w:rPr>
                <w:sz w:val="22"/>
                <w:szCs w:val="22"/>
              </w:rPr>
              <w:t>.</w:t>
            </w:r>
          </w:p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  <w:tr w:rsidR="005568CE" w:rsidRPr="001A5450">
        <w:trPr>
          <w:trHeight w:val="80"/>
        </w:trPr>
        <w:tc>
          <w:tcPr>
            <w:tcW w:w="1440" w:type="dxa"/>
          </w:tcPr>
          <w:p w:rsidR="005568CE" w:rsidRPr="001A5450" w:rsidRDefault="005568CE" w:rsidP="00556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73" w:type="dxa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  <w:r w:rsidRPr="001A5450">
              <w:rPr>
                <w:b/>
                <w:sz w:val="22"/>
                <w:szCs w:val="22"/>
              </w:rPr>
              <w:t xml:space="preserve">The meeting closed at </w:t>
            </w:r>
            <w:r w:rsidR="00F81F03">
              <w:rPr>
                <w:b/>
                <w:sz w:val="22"/>
                <w:szCs w:val="22"/>
              </w:rPr>
              <w:t>8.40pm.</w:t>
            </w:r>
          </w:p>
          <w:p w:rsidR="005568CE" w:rsidRPr="001A5450" w:rsidRDefault="005568CE" w:rsidP="005568CE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5568CE" w:rsidRPr="001A5450" w:rsidRDefault="005568CE" w:rsidP="005568CE">
            <w:pPr>
              <w:rPr>
                <w:b/>
                <w:sz w:val="22"/>
                <w:szCs w:val="22"/>
              </w:rPr>
            </w:pPr>
          </w:p>
        </w:tc>
      </w:tr>
    </w:tbl>
    <w:p w:rsidR="008D18B3" w:rsidRDefault="008D18B3" w:rsidP="00663EB5">
      <w:pPr>
        <w:jc w:val="both"/>
        <w:rPr>
          <w:sz w:val="22"/>
          <w:szCs w:val="22"/>
        </w:rPr>
      </w:pPr>
    </w:p>
    <w:p w:rsidR="001A10A8" w:rsidRDefault="001A10A8" w:rsidP="00663EB5">
      <w:pPr>
        <w:jc w:val="both"/>
        <w:rPr>
          <w:sz w:val="22"/>
          <w:szCs w:val="22"/>
        </w:rPr>
      </w:pPr>
    </w:p>
    <w:p w:rsidR="009A7F7F" w:rsidRPr="001A5450" w:rsidRDefault="009A7F7F" w:rsidP="00663EB5">
      <w:pPr>
        <w:jc w:val="both"/>
        <w:rPr>
          <w:sz w:val="22"/>
          <w:szCs w:val="22"/>
        </w:rPr>
      </w:pPr>
      <w:r w:rsidRPr="001A5450">
        <w:rPr>
          <w:sz w:val="22"/>
          <w:szCs w:val="22"/>
        </w:rPr>
        <w:t>Signed ....................................</w:t>
      </w:r>
      <w:r w:rsidR="00663EB5" w:rsidRPr="001A5450">
        <w:rPr>
          <w:sz w:val="22"/>
          <w:szCs w:val="22"/>
        </w:rPr>
        <w:t>..................</w:t>
      </w:r>
      <w:r w:rsidRPr="001A5450">
        <w:rPr>
          <w:sz w:val="22"/>
          <w:szCs w:val="22"/>
        </w:rPr>
        <w:t>...........(chair)</w:t>
      </w:r>
      <w:r w:rsidRPr="001A5450">
        <w:rPr>
          <w:sz w:val="22"/>
          <w:szCs w:val="22"/>
        </w:rPr>
        <w:tab/>
        <w:t>Date ........................................</w:t>
      </w:r>
    </w:p>
    <w:sectPr w:rsidR="009A7F7F" w:rsidRPr="001A5450" w:rsidSect="00B64966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49" w:rsidRDefault="00790949">
      <w:r>
        <w:separator/>
      </w:r>
    </w:p>
  </w:endnote>
  <w:endnote w:type="continuationSeparator" w:id="0">
    <w:p w:rsidR="00790949" w:rsidRDefault="0079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2C" w:rsidRDefault="002250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291">
      <w:rPr>
        <w:noProof/>
      </w:rPr>
      <w:t>5</w:t>
    </w:r>
    <w:r>
      <w:rPr>
        <w:noProof/>
      </w:rPr>
      <w:fldChar w:fldCharType="end"/>
    </w:r>
  </w:p>
  <w:p w:rsidR="0022502C" w:rsidRDefault="00225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49" w:rsidRDefault="00790949">
      <w:r>
        <w:separator/>
      </w:r>
    </w:p>
  </w:footnote>
  <w:footnote w:type="continuationSeparator" w:id="0">
    <w:p w:rsidR="00790949" w:rsidRDefault="0079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D3D"/>
    <w:multiLevelType w:val="hybridMultilevel"/>
    <w:tmpl w:val="A82C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6DDF"/>
    <w:multiLevelType w:val="hybridMultilevel"/>
    <w:tmpl w:val="A9080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B5C25"/>
    <w:multiLevelType w:val="hybridMultilevel"/>
    <w:tmpl w:val="686A4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18"/>
    <w:rsid w:val="0001252D"/>
    <w:rsid w:val="00014B57"/>
    <w:rsid w:val="00016D04"/>
    <w:rsid w:val="00020504"/>
    <w:rsid w:val="00022B15"/>
    <w:rsid w:val="00023080"/>
    <w:rsid w:val="00023B4E"/>
    <w:rsid w:val="0002421D"/>
    <w:rsid w:val="00030843"/>
    <w:rsid w:val="0003102D"/>
    <w:rsid w:val="000416E2"/>
    <w:rsid w:val="00041C0D"/>
    <w:rsid w:val="0004200F"/>
    <w:rsid w:val="00042D41"/>
    <w:rsid w:val="00047FE0"/>
    <w:rsid w:val="000543BF"/>
    <w:rsid w:val="00057FAA"/>
    <w:rsid w:val="0006086D"/>
    <w:rsid w:val="0006663C"/>
    <w:rsid w:val="00076B14"/>
    <w:rsid w:val="00087D3B"/>
    <w:rsid w:val="000907A8"/>
    <w:rsid w:val="00090B17"/>
    <w:rsid w:val="000949C9"/>
    <w:rsid w:val="00097394"/>
    <w:rsid w:val="000A418E"/>
    <w:rsid w:val="000A56B3"/>
    <w:rsid w:val="000B63A2"/>
    <w:rsid w:val="000C0BE3"/>
    <w:rsid w:val="000C172F"/>
    <w:rsid w:val="000C43FF"/>
    <w:rsid w:val="000C7F87"/>
    <w:rsid w:val="000D11B0"/>
    <w:rsid w:val="000D7A8A"/>
    <w:rsid w:val="000E672E"/>
    <w:rsid w:val="000F1A65"/>
    <w:rsid w:val="000F2A70"/>
    <w:rsid w:val="000F2E42"/>
    <w:rsid w:val="000F44EE"/>
    <w:rsid w:val="000F66FF"/>
    <w:rsid w:val="00103832"/>
    <w:rsid w:val="0010540E"/>
    <w:rsid w:val="00112CA2"/>
    <w:rsid w:val="001200B2"/>
    <w:rsid w:val="0012077C"/>
    <w:rsid w:val="00122141"/>
    <w:rsid w:val="00125DDD"/>
    <w:rsid w:val="00127C87"/>
    <w:rsid w:val="00130B15"/>
    <w:rsid w:val="001339BF"/>
    <w:rsid w:val="00135501"/>
    <w:rsid w:val="00136967"/>
    <w:rsid w:val="0014006D"/>
    <w:rsid w:val="001415E4"/>
    <w:rsid w:val="00141C44"/>
    <w:rsid w:val="00163E7E"/>
    <w:rsid w:val="001669D2"/>
    <w:rsid w:val="00174FF3"/>
    <w:rsid w:val="00177823"/>
    <w:rsid w:val="001930A6"/>
    <w:rsid w:val="00196695"/>
    <w:rsid w:val="00197B1E"/>
    <w:rsid w:val="001A10A8"/>
    <w:rsid w:val="001A5318"/>
    <w:rsid w:val="001A5450"/>
    <w:rsid w:val="001B51B1"/>
    <w:rsid w:val="001C0C4A"/>
    <w:rsid w:val="001C1086"/>
    <w:rsid w:val="001C2C1A"/>
    <w:rsid w:val="001C441A"/>
    <w:rsid w:val="001C58DD"/>
    <w:rsid w:val="001C6093"/>
    <w:rsid w:val="001C7A66"/>
    <w:rsid w:val="001D1618"/>
    <w:rsid w:val="001D2265"/>
    <w:rsid w:val="001D2BFC"/>
    <w:rsid w:val="001D3BCC"/>
    <w:rsid w:val="001E001D"/>
    <w:rsid w:val="001E0FDC"/>
    <w:rsid w:val="001E17EF"/>
    <w:rsid w:val="001F1429"/>
    <w:rsid w:val="001F4B57"/>
    <w:rsid w:val="0020063A"/>
    <w:rsid w:val="00201A30"/>
    <w:rsid w:val="00204C0D"/>
    <w:rsid w:val="002054AD"/>
    <w:rsid w:val="00206BF9"/>
    <w:rsid w:val="00212BB8"/>
    <w:rsid w:val="00213FEF"/>
    <w:rsid w:val="00221332"/>
    <w:rsid w:val="00224C18"/>
    <w:rsid w:val="0022502C"/>
    <w:rsid w:val="002306B3"/>
    <w:rsid w:val="0023546E"/>
    <w:rsid w:val="00235FD8"/>
    <w:rsid w:val="002400FE"/>
    <w:rsid w:val="00246637"/>
    <w:rsid w:val="00246D10"/>
    <w:rsid w:val="00252AE3"/>
    <w:rsid w:val="00253583"/>
    <w:rsid w:val="00256165"/>
    <w:rsid w:val="00257F76"/>
    <w:rsid w:val="00264947"/>
    <w:rsid w:val="00270074"/>
    <w:rsid w:val="00272307"/>
    <w:rsid w:val="00276C31"/>
    <w:rsid w:val="00285D39"/>
    <w:rsid w:val="002905FB"/>
    <w:rsid w:val="002909BA"/>
    <w:rsid w:val="00295B7D"/>
    <w:rsid w:val="002A769B"/>
    <w:rsid w:val="002B0556"/>
    <w:rsid w:val="002B40CE"/>
    <w:rsid w:val="002B4139"/>
    <w:rsid w:val="002C39DE"/>
    <w:rsid w:val="002C3F8D"/>
    <w:rsid w:val="002D15DD"/>
    <w:rsid w:val="002D1CF2"/>
    <w:rsid w:val="002E10DE"/>
    <w:rsid w:val="002E3759"/>
    <w:rsid w:val="002E71C2"/>
    <w:rsid w:val="002F6A57"/>
    <w:rsid w:val="002F6D05"/>
    <w:rsid w:val="00300E4C"/>
    <w:rsid w:val="003045B9"/>
    <w:rsid w:val="00307E78"/>
    <w:rsid w:val="00310EB3"/>
    <w:rsid w:val="00311DA7"/>
    <w:rsid w:val="00313DBF"/>
    <w:rsid w:val="00320551"/>
    <w:rsid w:val="00343703"/>
    <w:rsid w:val="00347A21"/>
    <w:rsid w:val="00351137"/>
    <w:rsid w:val="003557AE"/>
    <w:rsid w:val="00356FFF"/>
    <w:rsid w:val="0036120F"/>
    <w:rsid w:val="003639BB"/>
    <w:rsid w:val="003658E1"/>
    <w:rsid w:val="00366A4E"/>
    <w:rsid w:val="003776FF"/>
    <w:rsid w:val="00381437"/>
    <w:rsid w:val="0038537F"/>
    <w:rsid w:val="003A090C"/>
    <w:rsid w:val="003A203C"/>
    <w:rsid w:val="003A4AA8"/>
    <w:rsid w:val="003A67ED"/>
    <w:rsid w:val="003B1693"/>
    <w:rsid w:val="003B1843"/>
    <w:rsid w:val="003B7141"/>
    <w:rsid w:val="003B7BC7"/>
    <w:rsid w:val="003C1239"/>
    <w:rsid w:val="003C13DC"/>
    <w:rsid w:val="003C3D06"/>
    <w:rsid w:val="003C63C5"/>
    <w:rsid w:val="003C66AF"/>
    <w:rsid w:val="003E05C7"/>
    <w:rsid w:val="003E121A"/>
    <w:rsid w:val="003E1D2C"/>
    <w:rsid w:val="003E29A0"/>
    <w:rsid w:val="003E3832"/>
    <w:rsid w:val="003F4407"/>
    <w:rsid w:val="003F79DB"/>
    <w:rsid w:val="00401354"/>
    <w:rsid w:val="0040784B"/>
    <w:rsid w:val="00407871"/>
    <w:rsid w:val="004105C0"/>
    <w:rsid w:val="00411B25"/>
    <w:rsid w:val="004145B4"/>
    <w:rsid w:val="0042224E"/>
    <w:rsid w:val="0042521A"/>
    <w:rsid w:val="00427418"/>
    <w:rsid w:val="00431A75"/>
    <w:rsid w:val="00434EC3"/>
    <w:rsid w:val="0044483F"/>
    <w:rsid w:val="00451C8D"/>
    <w:rsid w:val="004607D2"/>
    <w:rsid w:val="00461F7D"/>
    <w:rsid w:val="00467A01"/>
    <w:rsid w:val="00473CE9"/>
    <w:rsid w:val="00476E3E"/>
    <w:rsid w:val="00483756"/>
    <w:rsid w:val="00486EAF"/>
    <w:rsid w:val="00487025"/>
    <w:rsid w:val="00490D66"/>
    <w:rsid w:val="004911B7"/>
    <w:rsid w:val="004916E8"/>
    <w:rsid w:val="00494280"/>
    <w:rsid w:val="004A0CA2"/>
    <w:rsid w:val="004A312C"/>
    <w:rsid w:val="004A4917"/>
    <w:rsid w:val="004A7DE7"/>
    <w:rsid w:val="004B1DF7"/>
    <w:rsid w:val="004B3AE5"/>
    <w:rsid w:val="004B7C29"/>
    <w:rsid w:val="004C1992"/>
    <w:rsid w:val="004D0882"/>
    <w:rsid w:val="004D109A"/>
    <w:rsid w:val="004D7EC7"/>
    <w:rsid w:val="004E4A27"/>
    <w:rsid w:val="004E5023"/>
    <w:rsid w:val="004E73D9"/>
    <w:rsid w:val="004F22F1"/>
    <w:rsid w:val="004F2ED0"/>
    <w:rsid w:val="004F4D42"/>
    <w:rsid w:val="0050072B"/>
    <w:rsid w:val="00502E4F"/>
    <w:rsid w:val="00513EEB"/>
    <w:rsid w:val="005152A1"/>
    <w:rsid w:val="0053602D"/>
    <w:rsid w:val="005374FF"/>
    <w:rsid w:val="00537BB9"/>
    <w:rsid w:val="00540022"/>
    <w:rsid w:val="00541294"/>
    <w:rsid w:val="00543A32"/>
    <w:rsid w:val="00547383"/>
    <w:rsid w:val="005568CE"/>
    <w:rsid w:val="00556B77"/>
    <w:rsid w:val="0055767B"/>
    <w:rsid w:val="0056146C"/>
    <w:rsid w:val="005631D3"/>
    <w:rsid w:val="00573026"/>
    <w:rsid w:val="00573F95"/>
    <w:rsid w:val="0057555C"/>
    <w:rsid w:val="00575BAA"/>
    <w:rsid w:val="00580477"/>
    <w:rsid w:val="00581662"/>
    <w:rsid w:val="00582E48"/>
    <w:rsid w:val="0058686A"/>
    <w:rsid w:val="005918B4"/>
    <w:rsid w:val="005948A7"/>
    <w:rsid w:val="005A1240"/>
    <w:rsid w:val="005B30D2"/>
    <w:rsid w:val="005B4354"/>
    <w:rsid w:val="005B5DEA"/>
    <w:rsid w:val="005B65AC"/>
    <w:rsid w:val="005C1403"/>
    <w:rsid w:val="005C36A8"/>
    <w:rsid w:val="005D36AB"/>
    <w:rsid w:val="005D79B1"/>
    <w:rsid w:val="005E094E"/>
    <w:rsid w:val="005E281B"/>
    <w:rsid w:val="005E5007"/>
    <w:rsid w:val="005F25D7"/>
    <w:rsid w:val="005F7D5F"/>
    <w:rsid w:val="00602317"/>
    <w:rsid w:val="0060452A"/>
    <w:rsid w:val="006050F2"/>
    <w:rsid w:val="006062CB"/>
    <w:rsid w:val="0061002E"/>
    <w:rsid w:val="00613D67"/>
    <w:rsid w:val="00616415"/>
    <w:rsid w:val="00624113"/>
    <w:rsid w:val="006301BA"/>
    <w:rsid w:val="00630BD3"/>
    <w:rsid w:val="00631E5C"/>
    <w:rsid w:val="00632067"/>
    <w:rsid w:val="00637CFD"/>
    <w:rsid w:val="00642C20"/>
    <w:rsid w:val="00645214"/>
    <w:rsid w:val="0065129A"/>
    <w:rsid w:val="00657A95"/>
    <w:rsid w:val="00663EB5"/>
    <w:rsid w:val="00664FF0"/>
    <w:rsid w:val="00667AF7"/>
    <w:rsid w:val="00673BC4"/>
    <w:rsid w:val="00674ACD"/>
    <w:rsid w:val="00686A91"/>
    <w:rsid w:val="006875CB"/>
    <w:rsid w:val="006938A6"/>
    <w:rsid w:val="006A139D"/>
    <w:rsid w:val="006A13A1"/>
    <w:rsid w:val="006A160A"/>
    <w:rsid w:val="006B2D70"/>
    <w:rsid w:val="006C1C02"/>
    <w:rsid w:val="006C2A61"/>
    <w:rsid w:val="006C5291"/>
    <w:rsid w:val="006C7907"/>
    <w:rsid w:val="006D3367"/>
    <w:rsid w:val="006E1D8F"/>
    <w:rsid w:val="006F4731"/>
    <w:rsid w:val="006F6D51"/>
    <w:rsid w:val="006F75A3"/>
    <w:rsid w:val="007054F0"/>
    <w:rsid w:val="00705AAD"/>
    <w:rsid w:val="0071215F"/>
    <w:rsid w:val="00712BE2"/>
    <w:rsid w:val="00713951"/>
    <w:rsid w:val="00717D14"/>
    <w:rsid w:val="007205D5"/>
    <w:rsid w:val="007209D6"/>
    <w:rsid w:val="007307BE"/>
    <w:rsid w:val="0073157D"/>
    <w:rsid w:val="007324FD"/>
    <w:rsid w:val="00732D6F"/>
    <w:rsid w:val="00734879"/>
    <w:rsid w:val="00734EFD"/>
    <w:rsid w:val="00737FF7"/>
    <w:rsid w:val="00740E25"/>
    <w:rsid w:val="0074297D"/>
    <w:rsid w:val="007458D8"/>
    <w:rsid w:val="0075082E"/>
    <w:rsid w:val="00762182"/>
    <w:rsid w:val="0077098D"/>
    <w:rsid w:val="00782218"/>
    <w:rsid w:val="00782D86"/>
    <w:rsid w:val="007839AC"/>
    <w:rsid w:val="00786B81"/>
    <w:rsid w:val="00786FFE"/>
    <w:rsid w:val="00790949"/>
    <w:rsid w:val="00794018"/>
    <w:rsid w:val="00794AEF"/>
    <w:rsid w:val="00794E9B"/>
    <w:rsid w:val="007968BA"/>
    <w:rsid w:val="007A11C9"/>
    <w:rsid w:val="007B16A9"/>
    <w:rsid w:val="007C248F"/>
    <w:rsid w:val="007C32F3"/>
    <w:rsid w:val="007C5583"/>
    <w:rsid w:val="007F0FD1"/>
    <w:rsid w:val="007F271D"/>
    <w:rsid w:val="007F5326"/>
    <w:rsid w:val="007F607D"/>
    <w:rsid w:val="007F66ED"/>
    <w:rsid w:val="00805124"/>
    <w:rsid w:val="00805A87"/>
    <w:rsid w:val="00805BC9"/>
    <w:rsid w:val="00807C69"/>
    <w:rsid w:val="008110D0"/>
    <w:rsid w:val="0081277D"/>
    <w:rsid w:val="008169B2"/>
    <w:rsid w:val="00816E76"/>
    <w:rsid w:val="00822240"/>
    <w:rsid w:val="008266A9"/>
    <w:rsid w:val="008276B7"/>
    <w:rsid w:val="008319ED"/>
    <w:rsid w:val="00833464"/>
    <w:rsid w:val="00834B40"/>
    <w:rsid w:val="008429AD"/>
    <w:rsid w:val="0084589B"/>
    <w:rsid w:val="00847666"/>
    <w:rsid w:val="0085167D"/>
    <w:rsid w:val="00852751"/>
    <w:rsid w:val="00855DF4"/>
    <w:rsid w:val="00862D86"/>
    <w:rsid w:val="00867C6A"/>
    <w:rsid w:val="0087592F"/>
    <w:rsid w:val="008763D7"/>
    <w:rsid w:val="0087772E"/>
    <w:rsid w:val="008809AD"/>
    <w:rsid w:val="008910C6"/>
    <w:rsid w:val="00894CA2"/>
    <w:rsid w:val="008A4C1B"/>
    <w:rsid w:val="008A55E0"/>
    <w:rsid w:val="008B4982"/>
    <w:rsid w:val="008B5897"/>
    <w:rsid w:val="008B7F2A"/>
    <w:rsid w:val="008C1EC5"/>
    <w:rsid w:val="008C2789"/>
    <w:rsid w:val="008C2E30"/>
    <w:rsid w:val="008C3148"/>
    <w:rsid w:val="008C53F3"/>
    <w:rsid w:val="008D02B7"/>
    <w:rsid w:val="008D18B3"/>
    <w:rsid w:val="008D18F2"/>
    <w:rsid w:val="008D253A"/>
    <w:rsid w:val="008D60FB"/>
    <w:rsid w:val="008D677D"/>
    <w:rsid w:val="008E2240"/>
    <w:rsid w:val="008E4D44"/>
    <w:rsid w:val="008E59D0"/>
    <w:rsid w:val="008E7189"/>
    <w:rsid w:val="008F1B0B"/>
    <w:rsid w:val="008F3347"/>
    <w:rsid w:val="008F3A82"/>
    <w:rsid w:val="008F5417"/>
    <w:rsid w:val="008F6C62"/>
    <w:rsid w:val="009019B7"/>
    <w:rsid w:val="00904E9B"/>
    <w:rsid w:val="00922C4E"/>
    <w:rsid w:val="00937F6B"/>
    <w:rsid w:val="0094110A"/>
    <w:rsid w:val="009436AA"/>
    <w:rsid w:val="00952031"/>
    <w:rsid w:val="00954A3C"/>
    <w:rsid w:val="00954CD8"/>
    <w:rsid w:val="009555D9"/>
    <w:rsid w:val="0095591C"/>
    <w:rsid w:val="00961A15"/>
    <w:rsid w:val="0097269F"/>
    <w:rsid w:val="0097463F"/>
    <w:rsid w:val="00981FAE"/>
    <w:rsid w:val="0098394E"/>
    <w:rsid w:val="009839DD"/>
    <w:rsid w:val="00984F34"/>
    <w:rsid w:val="009850E3"/>
    <w:rsid w:val="009862FA"/>
    <w:rsid w:val="00986600"/>
    <w:rsid w:val="009867CE"/>
    <w:rsid w:val="0099122A"/>
    <w:rsid w:val="009931AF"/>
    <w:rsid w:val="0099508E"/>
    <w:rsid w:val="009961D6"/>
    <w:rsid w:val="009A7F7F"/>
    <w:rsid w:val="009B1058"/>
    <w:rsid w:val="009C186B"/>
    <w:rsid w:val="009C23A7"/>
    <w:rsid w:val="009C5576"/>
    <w:rsid w:val="009D3E3B"/>
    <w:rsid w:val="009D501A"/>
    <w:rsid w:val="009D7F20"/>
    <w:rsid w:val="009E3809"/>
    <w:rsid w:val="009E64A9"/>
    <w:rsid w:val="009E6909"/>
    <w:rsid w:val="009F0C6B"/>
    <w:rsid w:val="009F436D"/>
    <w:rsid w:val="009F4757"/>
    <w:rsid w:val="009F7CCA"/>
    <w:rsid w:val="00A05C82"/>
    <w:rsid w:val="00A05DB7"/>
    <w:rsid w:val="00A10050"/>
    <w:rsid w:val="00A121E9"/>
    <w:rsid w:val="00A12569"/>
    <w:rsid w:val="00A1306C"/>
    <w:rsid w:val="00A13D1C"/>
    <w:rsid w:val="00A14598"/>
    <w:rsid w:val="00A22B2C"/>
    <w:rsid w:val="00A2362B"/>
    <w:rsid w:val="00A32C87"/>
    <w:rsid w:val="00A33969"/>
    <w:rsid w:val="00A33BAC"/>
    <w:rsid w:val="00A343A5"/>
    <w:rsid w:val="00A3760A"/>
    <w:rsid w:val="00A40F33"/>
    <w:rsid w:val="00A42193"/>
    <w:rsid w:val="00A4625A"/>
    <w:rsid w:val="00A466D8"/>
    <w:rsid w:val="00A46877"/>
    <w:rsid w:val="00A4796E"/>
    <w:rsid w:val="00A47C53"/>
    <w:rsid w:val="00A50CF9"/>
    <w:rsid w:val="00A56C75"/>
    <w:rsid w:val="00A56EAF"/>
    <w:rsid w:val="00A61F6D"/>
    <w:rsid w:val="00A63BA8"/>
    <w:rsid w:val="00A65E98"/>
    <w:rsid w:val="00A7652A"/>
    <w:rsid w:val="00A81BBB"/>
    <w:rsid w:val="00A8520B"/>
    <w:rsid w:val="00A86113"/>
    <w:rsid w:val="00A92FE6"/>
    <w:rsid w:val="00A964D1"/>
    <w:rsid w:val="00AA202B"/>
    <w:rsid w:val="00AA3ECE"/>
    <w:rsid w:val="00AA4C12"/>
    <w:rsid w:val="00AA5177"/>
    <w:rsid w:val="00AA5DAE"/>
    <w:rsid w:val="00AA6378"/>
    <w:rsid w:val="00AB0BC4"/>
    <w:rsid w:val="00AB4517"/>
    <w:rsid w:val="00AB4FDB"/>
    <w:rsid w:val="00AB6E54"/>
    <w:rsid w:val="00AC4FEB"/>
    <w:rsid w:val="00AD297F"/>
    <w:rsid w:val="00AD2ADA"/>
    <w:rsid w:val="00AD3AEB"/>
    <w:rsid w:val="00AD47F3"/>
    <w:rsid w:val="00AD7422"/>
    <w:rsid w:val="00AE3DB5"/>
    <w:rsid w:val="00AE5B0C"/>
    <w:rsid w:val="00AF3A45"/>
    <w:rsid w:val="00AF4219"/>
    <w:rsid w:val="00AF4FCD"/>
    <w:rsid w:val="00AF5C05"/>
    <w:rsid w:val="00AF7048"/>
    <w:rsid w:val="00AF7556"/>
    <w:rsid w:val="00AF7C56"/>
    <w:rsid w:val="00B014DA"/>
    <w:rsid w:val="00B07F54"/>
    <w:rsid w:val="00B11D9C"/>
    <w:rsid w:val="00B13546"/>
    <w:rsid w:val="00B21919"/>
    <w:rsid w:val="00B21AD0"/>
    <w:rsid w:val="00B2207F"/>
    <w:rsid w:val="00B31B8C"/>
    <w:rsid w:val="00B333FE"/>
    <w:rsid w:val="00B363F9"/>
    <w:rsid w:val="00B3767F"/>
    <w:rsid w:val="00B402DE"/>
    <w:rsid w:val="00B429D4"/>
    <w:rsid w:val="00B42AE1"/>
    <w:rsid w:val="00B45667"/>
    <w:rsid w:val="00B474A9"/>
    <w:rsid w:val="00B51D8C"/>
    <w:rsid w:val="00B5364A"/>
    <w:rsid w:val="00B53DB7"/>
    <w:rsid w:val="00B5501D"/>
    <w:rsid w:val="00B6012A"/>
    <w:rsid w:val="00B628D1"/>
    <w:rsid w:val="00B64966"/>
    <w:rsid w:val="00B73954"/>
    <w:rsid w:val="00B74D0D"/>
    <w:rsid w:val="00B7758D"/>
    <w:rsid w:val="00B77C90"/>
    <w:rsid w:val="00B80B14"/>
    <w:rsid w:val="00B81D2A"/>
    <w:rsid w:val="00B845B7"/>
    <w:rsid w:val="00B847F5"/>
    <w:rsid w:val="00B848C7"/>
    <w:rsid w:val="00B86620"/>
    <w:rsid w:val="00B91E57"/>
    <w:rsid w:val="00B93822"/>
    <w:rsid w:val="00BA6EA0"/>
    <w:rsid w:val="00BA7FB9"/>
    <w:rsid w:val="00BB39D3"/>
    <w:rsid w:val="00BB43C7"/>
    <w:rsid w:val="00BB4E3F"/>
    <w:rsid w:val="00BB52D3"/>
    <w:rsid w:val="00BC3385"/>
    <w:rsid w:val="00BD2A70"/>
    <w:rsid w:val="00BD76FB"/>
    <w:rsid w:val="00BE0529"/>
    <w:rsid w:val="00BE2B0E"/>
    <w:rsid w:val="00BE3EAF"/>
    <w:rsid w:val="00BE5821"/>
    <w:rsid w:val="00BE7575"/>
    <w:rsid w:val="00BF121B"/>
    <w:rsid w:val="00BF60C9"/>
    <w:rsid w:val="00BF6C0F"/>
    <w:rsid w:val="00BF7131"/>
    <w:rsid w:val="00BF739D"/>
    <w:rsid w:val="00C0761B"/>
    <w:rsid w:val="00C07981"/>
    <w:rsid w:val="00C1109C"/>
    <w:rsid w:val="00C16DA3"/>
    <w:rsid w:val="00C203C4"/>
    <w:rsid w:val="00C20FDB"/>
    <w:rsid w:val="00C21E68"/>
    <w:rsid w:val="00C247FE"/>
    <w:rsid w:val="00C25C3F"/>
    <w:rsid w:val="00C276E8"/>
    <w:rsid w:val="00C3271A"/>
    <w:rsid w:val="00C420A7"/>
    <w:rsid w:val="00C46AED"/>
    <w:rsid w:val="00C47218"/>
    <w:rsid w:val="00C55CDA"/>
    <w:rsid w:val="00C56276"/>
    <w:rsid w:val="00C572B9"/>
    <w:rsid w:val="00C60898"/>
    <w:rsid w:val="00C62ED7"/>
    <w:rsid w:val="00C677A1"/>
    <w:rsid w:val="00C73173"/>
    <w:rsid w:val="00C76D58"/>
    <w:rsid w:val="00C805F3"/>
    <w:rsid w:val="00C824C6"/>
    <w:rsid w:val="00C846D5"/>
    <w:rsid w:val="00C84C32"/>
    <w:rsid w:val="00C90C77"/>
    <w:rsid w:val="00C94891"/>
    <w:rsid w:val="00C9760E"/>
    <w:rsid w:val="00CB12CB"/>
    <w:rsid w:val="00CB3638"/>
    <w:rsid w:val="00CB4193"/>
    <w:rsid w:val="00CB479F"/>
    <w:rsid w:val="00CB580C"/>
    <w:rsid w:val="00CB5F6F"/>
    <w:rsid w:val="00CC1130"/>
    <w:rsid w:val="00CC37B4"/>
    <w:rsid w:val="00CD32CC"/>
    <w:rsid w:val="00CE095B"/>
    <w:rsid w:val="00CE19B1"/>
    <w:rsid w:val="00CE3DEA"/>
    <w:rsid w:val="00D03F0A"/>
    <w:rsid w:val="00D144CB"/>
    <w:rsid w:val="00D15C91"/>
    <w:rsid w:val="00D170B8"/>
    <w:rsid w:val="00D22E65"/>
    <w:rsid w:val="00D232D6"/>
    <w:rsid w:val="00D33CA6"/>
    <w:rsid w:val="00D33EF7"/>
    <w:rsid w:val="00D36B79"/>
    <w:rsid w:val="00D42C45"/>
    <w:rsid w:val="00D4307A"/>
    <w:rsid w:val="00D43B55"/>
    <w:rsid w:val="00D466A4"/>
    <w:rsid w:val="00D479BD"/>
    <w:rsid w:val="00D51875"/>
    <w:rsid w:val="00D55E02"/>
    <w:rsid w:val="00D631CA"/>
    <w:rsid w:val="00D6366D"/>
    <w:rsid w:val="00D64833"/>
    <w:rsid w:val="00D74BD3"/>
    <w:rsid w:val="00D76B5E"/>
    <w:rsid w:val="00D80A01"/>
    <w:rsid w:val="00D81A46"/>
    <w:rsid w:val="00D8349E"/>
    <w:rsid w:val="00D864D5"/>
    <w:rsid w:val="00DB1B08"/>
    <w:rsid w:val="00DB250D"/>
    <w:rsid w:val="00DB29E1"/>
    <w:rsid w:val="00DB2D25"/>
    <w:rsid w:val="00DB3DE2"/>
    <w:rsid w:val="00DC7DDA"/>
    <w:rsid w:val="00DD302F"/>
    <w:rsid w:val="00DE1480"/>
    <w:rsid w:val="00DE2684"/>
    <w:rsid w:val="00DE7BEA"/>
    <w:rsid w:val="00DF1BD7"/>
    <w:rsid w:val="00DF1DEC"/>
    <w:rsid w:val="00DF2C19"/>
    <w:rsid w:val="00E00EBB"/>
    <w:rsid w:val="00E02CF2"/>
    <w:rsid w:val="00E12927"/>
    <w:rsid w:val="00E1615C"/>
    <w:rsid w:val="00E214E0"/>
    <w:rsid w:val="00E256B0"/>
    <w:rsid w:val="00E30721"/>
    <w:rsid w:val="00E36584"/>
    <w:rsid w:val="00E36984"/>
    <w:rsid w:val="00E43C63"/>
    <w:rsid w:val="00E46679"/>
    <w:rsid w:val="00E51214"/>
    <w:rsid w:val="00E51B89"/>
    <w:rsid w:val="00E5351A"/>
    <w:rsid w:val="00E5761C"/>
    <w:rsid w:val="00E57A29"/>
    <w:rsid w:val="00E605B1"/>
    <w:rsid w:val="00E60709"/>
    <w:rsid w:val="00E6233A"/>
    <w:rsid w:val="00E62455"/>
    <w:rsid w:val="00E627E0"/>
    <w:rsid w:val="00E64162"/>
    <w:rsid w:val="00E643EC"/>
    <w:rsid w:val="00E64CDF"/>
    <w:rsid w:val="00E66798"/>
    <w:rsid w:val="00E711D7"/>
    <w:rsid w:val="00E7346F"/>
    <w:rsid w:val="00E74EDF"/>
    <w:rsid w:val="00E91107"/>
    <w:rsid w:val="00E9440F"/>
    <w:rsid w:val="00E95FF7"/>
    <w:rsid w:val="00EB3A2E"/>
    <w:rsid w:val="00EB5219"/>
    <w:rsid w:val="00EB7014"/>
    <w:rsid w:val="00EC038E"/>
    <w:rsid w:val="00EC297D"/>
    <w:rsid w:val="00EC5FF1"/>
    <w:rsid w:val="00EC6781"/>
    <w:rsid w:val="00EC76AE"/>
    <w:rsid w:val="00ED1117"/>
    <w:rsid w:val="00ED69F0"/>
    <w:rsid w:val="00ED6E83"/>
    <w:rsid w:val="00EE5F6C"/>
    <w:rsid w:val="00EE7E65"/>
    <w:rsid w:val="00EF09A6"/>
    <w:rsid w:val="00EF5D09"/>
    <w:rsid w:val="00EF64A1"/>
    <w:rsid w:val="00EF6847"/>
    <w:rsid w:val="00EF76EA"/>
    <w:rsid w:val="00F03B7E"/>
    <w:rsid w:val="00F04252"/>
    <w:rsid w:val="00F06580"/>
    <w:rsid w:val="00F06AFE"/>
    <w:rsid w:val="00F12704"/>
    <w:rsid w:val="00F1371C"/>
    <w:rsid w:val="00F16CBA"/>
    <w:rsid w:val="00F21400"/>
    <w:rsid w:val="00F21BBF"/>
    <w:rsid w:val="00F36578"/>
    <w:rsid w:val="00F37DB1"/>
    <w:rsid w:val="00F40170"/>
    <w:rsid w:val="00F44161"/>
    <w:rsid w:val="00F4418C"/>
    <w:rsid w:val="00F566E9"/>
    <w:rsid w:val="00F57BEB"/>
    <w:rsid w:val="00F60383"/>
    <w:rsid w:val="00F610C7"/>
    <w:rsid w:val="00F63F98"/>
    <w:rsid w:val="00F72D2B"/>
    <w:rsid w:val="00F7610F"/>
    <w:rsid w:val="00F81864"/>
    <w:rsid w:val="00F81F03"/>
    <w:rsid w:val="00F8372D"/>
    <w:rsid w:val="00F8454C"/>
    <w:rsid w:val="00F87520"/>
    <w:rsid w:val="00F908A2"/>
    <w:rsid w:val="00F94792"/>
    <w:rsid w:val="00F94DC4"/>
    <w:rsid w:val="00F97452"/>
    <w:rsid w:val="00FA31DA"/>
    <w:rsid w:val="00FA4675"/>
    <w:rsid w:val="00FA6499"/>
    <w:rsid w:val="00FB4CD7"/>
    <w:rsid w:val="00FB6C5B"/>
    <w:rsid w:val="00FB795C"/>
    <w:rsid w:val="00FB7D9D"/>
    <w:rsid w:val="00FC149F"/>
    <w:rsid w:val="00FD50C6"/>
    <w:rsid w:val="00FE1283"/>
    <w:rsid w:val="00FE23CD"/>
    <w:rsid w:val="00FE27B4"/>
    <w:rsid w:val="00FE4586"/>
    <w:rsid w:val="00FE6223"/>
    <w:rsid w:val="00FF01D8"/>
    <w:rsid w:val="00FF051E"/>
    <w:rsid w:val="00FF280D"/>
    <w:rsid w:val="00FF409A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18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9A7F7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948A7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948A7"/>
    <w:rPr>
      <w:b/>
    </w:rPr>
  </w:style>
  <w:style w:type="paragraph" w:customStyle="1" w:styleId="CharCharCharCharCharCharCharCharCharCharCharChar1CharCharCharCharChar">
    <w:name w:val="Char Char Char Char Char Char Char Char Char Char Char Char1 Char Char Char Char Char"/>
    <w:basedOn w:val="Normal"/>
    <w:rsid w:val="005948A7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948A7"/>
    <w:pPr>
      <w:keepLines/>
      <w:spacing w:after="300" w:line="240" w:lineRule="atLeast"/>
    </w:pPr>
    <w:rPr>
      <w:lang w:val="en-US" w:eastAsia="en-US"/>
    </w:rPr>
  </w:style>
  <w:style w:type="paragraph" w:styleId="BodyText">
    <w:name w:val="Body Text"/>
    <w:basedOn w:val="Normal"/>
    <w:rsid w:val="00794AEF"/>
    <w:pPr>
      <w:spacing w:after="120"/>
    </w:pPr>
  </w:style>
  <w:style w:type="paragraph" w:styleId="Footer">
    <w:name w:val="footer"/>
    <w:basedOn w:val="Normal"/>
    <w:link w:val="FooterChar"/>
    <w:uiPriority w:val="99"/>
    <w:rsid w:val="00794A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4AEF"/>
  </w:style>
  <w:style w:type="paragraph" w:styleId="Header">
    <w:name w:val="header"/>
    <w:basedOn w:val="Normal"/>
    <w:rsid w:val="008F5417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81FAE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51137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">
    <w:name w:val="Char Char Char Char Char Char"/>
    <w:basedOn w:val="Normal"/>
    <w:rsid w:val="00C21E68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Char">
    <w:name w:val="Char Char Char Char Char Char Char"/>
    <w:basedOn w:val="Normal"/>
    <w:rsid w:val="0099508E"/>
    <w:pPr>
      <w:keepLines/>
      <w:spacing w:after="300" w:line="240" w:lineRule="atLeast"/>
    </w:pPr>
    <w:rPr>
      <w:lang w:val="en-US" w:eastAsia="en-US"/>
    </w:rPr>
  </w:style>
  <w:style w:type="character" w:customStyle="1" w:styleId="FooterChar">
    <w:name w:val="Footer Char"/>
    <w:link w:val="Footer"/>
    <w:uiPriority w:val="99"/>
    <w:rsid w:val="00A92FE6"/>
    <w:rPr>
      <w:rFonts w:ascii="Arial" w:hAnsi="Arial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rsid w:val="0098394E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al"/>
    <w:rsid w:val="00490D66"/>
    <w:pPr>
      <w:keepLines/>
      <w:spacing w:after="300" w:line="240" w:lineRule="atLeast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E37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8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8662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645214"/>
    <w:rPr>
      <w:color w:val="0563C1"/>
      <w:u w:val="single"/>
    </w:rPr>
  </w:style>
  <w:style w:type="paragraph" w:customStyle="1" w:styleId="CharCharCharCharCharCharCharCharCharCharCharChar1CharCharCharCharCharCharChar0">
    <w:name w:val="Char Char Char Char Char Char Char Char Char Char Char Char1 Char Char Char Char Char Char Char"/>
    <w:basedOn w:val="Normal"/>
    <w:rsid w:val="00B474A9"/>
    <w:pPr>
      <w:keepLines/>
      <w:spacing w:after="300" w:line="240" w:lineRule="atLeast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18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9A7F7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948A7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948A7"/>
    <w:rPr>
      <w:b/>
    </w:rPr>
  </w:style>
  <w:style w:type="paragraph" w:customStyle="1" w:styleId="CharCharCharCharCharCharCharCharCharCharCharChar1CharCharCharCharChar">
    <w:name w:val="Char Char Char Char Char Char Char Char Char Char Char Char1 Char Char Char Char Char"/>
    <w:basedOn w:val="Normal"/>
    <w:rsid w:val="005948A7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948A7"/>
    <w:pPr>
      <w:keepLines/>
      <w:spacing w:after="300" w:line="240" w:lineRule="atLeast"/>
    </w:pPr>
    <w:rPr>
      <w:lang w:val="en-US" w:eastAsia="en-US"/>
    </w:rPr>
  </w:style>
  <w:style w:type="paragraph" w:styleId="BodyText">
    <w:name w:val="Body Text"/>
    <w:basedOn w:val="Normal"/>
    <w:rsid w:val="00794AEF"/>
    <w:pPr>
      <w:spacing w:after="120"/>
    </w:pPr>
  </w:style>
  <w:style w:type="paragraph" w:styleId="Footer">
    <w:name w:val="footer"/>
    <w:basedOn w:val="Normal"/>
    <w:link w:val="FooterChar"/>
    <w:uiPriority w:val="99"/>
    <w:rsid w:val="00794A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4AEF"/>
  </w:style>
  <w:style w:type="paragraph" w:styleId="Header">
    <w:name w:val="header"/>
    <w:basedOn w:val="Normal"/>
    <w:rsid w:val="008F5417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81FAE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51137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">
    <w:name w:val="Char Char Char Char Char Char"/>
    <w:basedOn w:val="Normal"/>
    <w:rsid w:val="00C21E68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Char">
    <w:name w:val="Char Char Char Char Char Char Char"/>
    <w:basedOn w:val="Normal"/>
    <w:rsid w:val="0099508E"/>
    <w:pPr>
      <w:keepLines/>
      <w:spacing w:after="300" w:line="240" w:lineRule="atLeast"/>
    </w:pPr>
    <w:rPr>
      <w:lang w:val="en-US" w:eastAsia="en-US"/>
    </w:rPr>
  </w:style>
  <w:style w:type="character" w:customStyle="1" w:styleId="FooterChar">
    <w:name w:val="Footer Char"/>
    <w:link w:val="Footer"/>
    <w:uiPriority w:val="99"/>
    <w:rsid w:val="00A92FE6"/>
    <w:rPr>
      <w:rFonts w:ascii="Arial" w:hAnsi="Arial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rsid w:val="0098394E"/>
    <w:pPr>
      <w:keepLines/>
      <w:spacing w:after="300" w:line="240" w:lineRule="atLeast"/>
    </w:pPr>
    <w:rPr>
      <w:lang w:val="en-US" w:eastAsia="en-US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al"/>
    <w:rsid w:val="00490D66"/>
    <w:pPr>
      <w:keepLines/>
      <w:spacing w:after="300" w:line="240" w:lineRule="atLeast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E37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8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8662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645214"/>
    <w:rPr>
      <w:color w:val="0563C1"/>
      <w:u w:val="single"/>
    </w:rPr>
  </w:style>
  <w:style w:type="paragraph" w:customStyle="1" w:styleId="CharCharCharCharCharCharCharCharCharCharCharChar1CharCharCharCharCharCharChar0">
    <w:name w:val="Char Char Char Char Char Char Char Char Char Char Char Char1 Char Char Char Char Char Char Char"/>
    <w:basedOn w:val="Normal"/>
    <w:rsid w:val="00B474A9"/>
    <w:pPr>
      <w:keepLines/>
      <w:spacing w:after="300" w:line="240" w:lineRule="atLeas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24.NCCADMIN\Local%20Settings\Temporary%20Internet%20Files\Content.IE5\KP47S743\Minute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BF58-39BC-4716-A0D8-39FDA2C2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Minutes[1]</Template>
  <TotalTime>1</TotalTime>
  <Pages>5</Pages>
  <Words>1264</Words>
  <Characters>7208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Nottinghamshire County Council</Company>
  <LinksUpToDate>false</LinksUpToDate>
  <CharactersWithSpaces>8456</CharactersWithSpaces>
  <SharedDoc>false</SharedDoc>
  <HLinks>
    <vt:vector size="6" baseType="variant"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mailto:jo.bray@nottscc.gov.uk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Information and communication;</dc:subject>
  <dc:creator>dj24</dc:creator>
  <cp:lastModifiedBy>Office</cp:lastModifiedBy>
  <cp:revision>2</cp:revision>
  <cp:lastPrinted>2017-09-19T14:17:00Z</cp:lastPrinted>
  <dcterms:created xsi:type="dcterms:W3CDTF">2018-10-23T08:39:00Z</dcterms:created>
  <dcterms:modified xsi:type="dcterms:W3CDTF">2018-10-23T08:39:00Z</dcterms:modified>
</cp:coreProperties>
</file>