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1E0" w:firstRow="1" w:lastRow="1" w:firstColumn="1" w:lastColumn="1" w:noHBand="0" w:noVBand="0"/>
      </w:tblPr>
      <w:tblGrid>
        <w:gridCol w:w="2329"/>
        <w:gridCol w:w="3057"/>
        <w:gridCol w:w="5386"/>
      </w:tblGrid>
      <w:tr w:rsidR="00C47218" w:rsidRPr="001A5450" w:rsidTr="00AD0DAF">
        <w:trPr>
          <w:trHeight w:val="1072"/>
        </w:trPr>
        <w:tc>
          <w:tcPr>
            <w:tcW w:w="2500" w:type="pct"/>
            <w:gridSpan w:val="2"/>
            <w:shd w:val="clear" w:color="auto" w:fill="auto"/>
          </w:tcPr>
          <w:p w:rsidR="00C47218" w:rsidRPr="001A5450" w:rsidRDefault="00C47218" w:rsidP="00663EB5">
            <w:pPr>
              <w:rPr>
                <w:b/>
                <w:sz w:val="36"/>
                <w:szCs w:val="36"/>
              </w:rPr>
            </w:pPr>
            <w:bookmarkStart w:id="0" w:name="_GoBack"/>
            <w:bookmarkEnd w:id="0"/>
            <w:r w:rsidRPr="001A5450">
              <w:rPr>
                <w:b/>
                <w:sz w:val="36"/>
                <w:szCs w:val="36"/>
              </w:rPr>
              <w:t>MINUTES OF MEETING</w:t>
            </w:r>
          </w:p>
        </w:tc>
        <w:tc>
          <w:tcPr>
            <w:tcW w:w="2500" w:type="pct"/>
            <w:shd w:val="clear" w:color="auto" w:fill="auto"/>
          </w:tcPr>
          <w:p w:rsidR="00C47218" w:rsidRPr="001A5450" w:rsidRDefault="00C607B4" w:rsidP="00CB3638">
            <w:pPr>
              <w:jc w:val="both"/>
            </w:pPr>
            <w:r>
              <w:rPr>
                <w:noProof/>
              </w:rPr>
              <w:drawing>
                <wp:inline distT="0" distB="0" distL="0" distR="0">
                  <wp:extent cx="295656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6560" cy="495300"/>
                          </a:xfrm>
                          <a:prstGeom prst="rect">
                            <a:avLst/>
                          </a:prstGeom>
                          <a:noFill/>
                          <a:ln>
                            <a:noFill/>
                          </a:ln>
                        </pic:spPr>
                      </pic:pic>
                    </a:graphicData>
                  </a:graphic>
                </wp:inline>
              </w:drawing>
            </w:r>
          </w:p>
        </w:tc>
      </w:tr>
      <w:tr w:rsidR="00B21919" w:rsidRPr="001A5450" w:rsidTr="00AD0DAF">
        <w:trPr>
          <w:trHeight w:val="23"/>
        </w:trPr>
        <w:tc>
          <w:tcPr>
            <w:tcW w:w="1081" w:type="pct"/>
            <w:shd w:val="clear" w:color="auto" w:fill="auto"/>
            <w:tcMar>
              <w:top w:w="57" w:type="dxa"/>
              <w:bottom w:w="57" w:type="dxa"/>
            </w:tcMar>
          </w:tcPr>
          <w:p w:rsidR="00B21919" w:rsidRPr="00141D62" w:rsidRDefault="00B21919" w:rsidP="00663EB5">
            <w:pPr>
              <w:rPr>
                <w:b/>
                <w:sz w:val="28"/>
                <w:szCs w:val="22"/>
              </w:rPr>
            </w:pPr>
            <w:r w:rsidRPr="00141D62">
              <w:rPr>
                <w:b/>
                <w:sz w:val="28"/>
                <w:szCs w:val="22"/>
              </w:rPr>
              <w:t>School:</w:t>
            </w:r>
          </w:p>
        </w:tc>
        <w:tc>
          <w:tcPr>
            <w:tcW w:w="3919" w:type="pct"/>
            <w:gridSpan w:val="2"/>
            <w:shd w:val="clear" w:color="auto" w:fill="auto"/>
            <w:tcMar>
              <w:top w:w="57" w:type="dxa"/>
              <w:bottom w:w="57" w:type="dxa"/>
            </w:tcMar>
          </w:tcPr>
          <w:p w:rsidR="00B21919" w:rsidRPr="00141D62" w:rsidRDefault="00E67B6C" w:rsidP="00663EB5">
            <w:pPr>
              <w:rPr>
                <w:b/>
                <w:sz w:val="28"/>
                <w:szCs w:val="22"/>
              </w:rPr>
            </w:pPr>
            <w:r w:rsidRPr="00141D62">
              <w:rPr>
                <w:b/>
                <w:sz w:val="28"/>
                <w:szCs w:val="22"/>
              </w:rPr>
              <w:t>GOTHAM PRIMARY SCHOOL</w:t>
            </w:r>
          </w:p>
        </w:tc>
      </w:tr>
      <w:tr w:rsidR="00C47218" w:rsidRPr="001A5450" w:rsidTr="00AD0DAF">
        <w:tc>
          <w:tcPr>
            <w:tcW w:w="1081" w:type="pct"/>
            <w:shd w:val="clear" w:color="auto" w:fill="auto"/>
            <w:tcMar>
              <w:top w:w="57" w:type="dxa"/>
              <w:bottom w:w="57" w:type="dxa"/>
            </w:tcMar>
          </w:tcPr>
          <w:p w:rsidR="00C47218" w:rsidRPr="00141D62" w:rsidRDefault="00C47218" w:rsidP="00663EB5">
            <w:pPr>
              <w:rPr>
                <w:b/>
                <w:sz w:val="28"/>
                <w:szCs w:val="22"/>
              </w:rPr>
            </w:pPr>
            <w:r w:rsidRPr="00141D62">
              <w:rPr>
                <w:b/>
                <w:sz w:val="28"/>
                <w:szCs w:val="22"/>
              </w:rPr>
              <w:t>Meeting title:</w:t>
            </w:r>
          </w:p>
        </w:tc>
        <w:tc>
          <w:tcPr>
            <w:tcW w:w="3919" w:type="pct"/>
            <w:gridSpan w:val="2"/>
            <w:shd w:val="clear" w:color="auto" w:fill="auto"/>
            <w:tcMar>
              <w:top w:w="57" w:type="dxa"/>
              <w:bottom w:w="57" w:type="dxa"/>
            </w:tcMar>
          </w:tcPr>
          <w:p w:rsidR="00C47218" w:rsidRPr="00141D62" w:rsidRDefault="00CD6266" w:rsidP="00F543F0">
            <w:pPr>
              <w:rPr>
                <w:b/>
                <w:sz w:val="28"/>
                <w:szCs w:val="22"/>
              </w:rPr>
            </w:pPr>
            <w:r>
              <w:rPr>
                <w:b/>
                <w:sz w:val="28"/>
                <w:szCs w:val="22"/>
              </w:rPr>
              <w:t>Summer</w:t>
            </w:r>
            <w:r w:rsidR="006B278B" w:rsidRPr="00141D62">
              <w:rPr>
                <w:b/>
                <w:sz w:val="28"/>
                <w:szCs w:val="22"/>
              </w:rPr>
              <w:t xml:space="preserve"> </w:t>
            </w:r>
            <w:r w:rsidR="005948A7" w:rsidRPr="00141D62">
              <w:rPr>
                <w:b/>
                <w:sz w:val="28"/>
                <w:szCs w:val="22"/>
              </w:rPr>
              <w:t xml:space="preserve">term meeting of the governing body </w:t>
            </w:r>
          </w:p>
        </w:tc>
      </w:tr>
      <w:tr w:rsidR="00C47218" w:rsidRPr="001A5450" w:rsidTr="00AD0DAF">
        <w:trPr>
          <w:trHeight w:val="131"/>
        </w:trPr>
        <w:tc>
          <w:tcPr>
            <w:tcW w:w="1081" w:type="pct"/>
            <w:shd w:val="clear" w:color="auto" w:fill="auto"/>
            <w:tcMar>
              <w:top w:w="57" w:type="dxa"/>
              <w:bottom w:w="57" w:type="dxa"/>
            </w:tcMar>
          </w:tcPr>
          <w:p w:rsidR="00C47218" w:rsidRPr="00141D62" w:rsidRDefault="00C47218" w:rsidP="00663EB5">
            <w:pPr>
              <w:rPr>
                <w:b/>
                <w:sz w:val="28"/>
                <w:szCs w:val="22"/>
              </w:rPr>
            </w:pPr>
            <w:r w:rsidRPr="00141D62">
              <w:rPr>
                <w:b/>
                <w:sz w:val="28"/>
                <w:szCs w:val="22"/>
              </w:rPr>
              <w:t>Date</w:t>
            </w:r>
            <w:r w:rsidR="00FB7D9D" w:rsidRPr="00141D62">
              <w:rPr>
                <w:b/>
                <w:sz w:val="28"/>
                <w:szCs w:val="22"/>
              </w:rPr>
              <w:t xml:space="preserve"> and time</w:t>
            </w:r>
            <w:r w:rsidRPr="00141D62">
              <w:rPr>
                <w:b/>
                <w:sz w:val="28"/>
                <w:szCs w:val="22"/>
              </w:rPr>
              <w:t>:</w:t>
            </w:r>
          </w:p>
        </w:tc>
        <w:tc>
          <w:tcPr>
            <w:tcW w:w="3919" w:type="pct"/>
            <w:gridSpan w:val="2"/>
            <w:shd w:val="clear" w:color="auto" w:fill="auto"/>
            <w:tcMar>
              <w:top w:w="57" w:type="dxa"/>
              <w:bottom w:w="57" w:type="dxa"/>
            </w:tcMar>
          </w:tcPr>
          <w:p w:rsidR="00C47218" w:rsidRPr="00141D62" w:rsidRDefault="00A05BE7" w:rsidP="00E67B6C">
            <w:pPr>
              <w:rPr>
                <w:b/>
                <w:sz w:val="28"/>
                <w:szCs w:val="22"/>
              </w:rPr>
            </w:pPr>
            <w:r>
              <w:rPr>
                <w:b/>
                <w:sz w:val="28"/>
                <w:szCs w:val="22"/>
              </w:rPr>
              <w:t>11 May</w:t>
            </w:r>
            <w:r w:rsidR="005948A7" w:rsidRPr="00141D62">
              <w:rPr>
                <w:b/>
                <w:sz w:val="28"/>
                <w:szCs w:val="22"/>
              </w:rPr>
              <w:t xml:space="preserve"> 201</w:t>
            </w:r>
            <w:r w:rsidR="001C14A2" w:rsidRPr="00141D62">
              <w:rPr>
                <w:b/>
                <w:sz w:val="28"/>
                <w:szCs w:val="22"/>
              </w:rPr>
              <w:t>9</w:t>
            </w:r>
            <w:r w:rsidR="001D2265" w:rsidRPr="00141D62">
              <w:rPr>
                <w:b/>
                <w:sz w:val="28"/>
                <w:szCs w:val="22"/>
              </w:rPr>
              <w:t xml:space="preserve"> at </w:t>
            </w:r>
            <w:r w:rsidR="00E67B6C" w:rsidRPr="00141D62">
              <w:rPr>
                <w:b/>
                <w:sz w:val="28"/>
                <w:szCs w:val="22"/>
              </w:rPr>
              <w:t xml:space="preserve">6.30 </w:t>
            </w:r>
            <w:r w:rsidR="00E02CF2" w:rsidRPr="00141D62">
              <w:rPr>
                <w:b/>
                <w:sz w:val="28"/>
                <w:szCs w:val="22"/>
              </w:rPr>
              <w:t>pm</w:t>
            </w:r>
          </w:p>
        </w:tc>
      </w:tr>
      <w:tr w:rsidR="00C47218" w:rsidRPr="001A5450" w:rsidTr="00AD0DAF">
        <w:tc>
          <w:tcPr>
            <w:tcW w:w="1081" w:type="pct"/>
            <w:shd w:val="clear" w:color="auto" w:fill="auto"/>
            <w:tcMar>
              <w:top w:w="57" w:type="dxa"/>
              <w:bottom w:w="57" w:type="dxa"/>
            </w:tcMar>
          </w:tcPr>
          <w:p w:rsidR="00C47218" w:rsidRPr="00141D62" w:rsidRDefault="00C47218" w:rsidP="00663EB5">
            <w:pPr>
              <w:rPr>
                <w:b/>
                <w:sz w:val="28"/>
                <w:szCs w:val="22"/>
              </w:rPr>
            </w:pPr>
            <w:r w:rsidRPr="00141D62">
              <w:rPr>
                <w:b/>
                <w:sz w:val="28"/>
                <w:szCs w:val="22"/>
              </w:rPr>
              <w:t>Location:</w:t>
            </w:r>
          </w:p>
        </w:tc>
        <w:tc>
          <w:tcPr>
            <w:tcW w:w="3919" w:type="pct"/>
            <w:gridSpan w:val="2"/>
            <w:shd w:val="clear" w:color="auto" w:fill="auto"/>
            <w:tcMar>
              <w:top w:w="57" w:type="dxa"/>
              <w:bottom w:w="57" w:type="dxa"/>
            </w:tcMar>
          </w:tcPr>
          <w:p w:rsidR="00C47218" w:rsidRPr="00141D62" w:rsidRDefault="00537BB9" w:rsidP="005E1E77">
            <w:pPr>
              <w:rPr>
                <w:b/>
                <w:sz w:val="28"/>
                <w:szCs w:val="22"/>
              </w:rPr>
            </w:pPr>
            <w:r w:rsidRPr="00141D62">
              <w:rPr>
                <w:b/>
                <w:sz w:val="28"/>
                <w:szCs w:val="22"/>
              </w:rPr>
              <w:t>A</w:t>
            </w:r>
            <w:r w:rsidR="005948A7" w:rsidRPr="00141D62">
              <w:rPr>
                <w:b/>
                <w:sz w:val="28"/>
                <w:szCs w:val="22"/>
              </w:rPr>
              <w:t xml:space="preserve">t the </w:t>
            </w:r>
            <w:r w:rsidR="005E1E77" w:rsidRPr="00141D62">
              <w:rPr>
                <w:b/>
                <w:sz w:val="28"/>
                <w:szCs w:val="22"/>
              </w:rPr>
              <w:t>school</w:t>
            </w:r>
          </w:p>
        </w:tc>
      </w:tr>
    </w:tbl>
    <w:p w:rsidR="00C47218" w:rsidRPr="001A5450" w:rsidRDefault="00C47218" w:rsidP="00663EB5"/>
    <w:tbl>
      <w:tblPr>
        <w:tblW w:w="10985" w:type="dxa"/>
        <w:tblLayout w:type="fixed"/>
        <w:tblLook w:val="00A0" w:firstRow="1" w:lastRow="0" w:firstColumn="1" w:lastColumn="0" w:noHBand="0" w:noVBand="0"/>
      </w:tblPr>
      <w:tblGrid>
        <w:gridCol w:w="2376"/>
        <w:gridCol w:w="709"/>
        <w:gridCol w:w="7900"/>
      </w:tblGrid>
      <w:tr w:rsidR="005948A7" w:rsidRPr="00C86B6A" w:rsidTr="00AD0DAF">
        <w:tc>
          <w:tcPr>
            <w:tcW w:w="2376" w:type="dxa"/>
          </w:tcPr>
          <w:p w:rsidR="005948A7" w:rsidRPr="00C86B6A" w:rsidRDefault="005948A7" w:rsidP="00663EB5">
            <w:pPr>
              <w:pStyle w:val="Heading4"/>
              <w:rPr>
                <w:rFonts w:cs="Arial"/>
                <w:sz w:val="22"/>
                <w:szCs w:val="22"/>
              </w:rPr>
            </w:pPr>
            <w:r w:rsidRPr="00C86B6A">
              <w:rPr>
                <w:rFonts w:cs="Arial"/>
                <w:sz w:val="22"/>
                <w:szCs w:val="22"/>
              </w:rPr>
              <w:t>Membership</w:t>
            </w:r>
          </w:p>
        </w:tc>
        <w:tc>
          <w:tcPr>
            <w:tcW w:w="709" w:type="dxa"/>
          </w:tcPr>
          <w:p w:rsidR="005948A7" w:rsidRPr="00C86B6A" w:rsidRDefault="005948A7" w:rsidP="00663EB5">
            <w:pPr>
              <w:rPr>
                <w:rFonts w:cs="Arial"/>
                <w:sz w:val="22"/>
                <w:szCs w:val="22"/>
              </w:rPr>
            </w:pPr>
          </w:p>
        </w:tc>
        <w:tc>
          <w:tcPr>
            <w:tcW w:w="7900" w:type="dxa"/>
          </w:tcPr>
          <w:p w:rsidR="005948A7" w:rsidRPr="00C86B6A" w:rsidRDefault="00E67B6C" w:rsidP="00663EB5">
            <w:pPr>
              <w:rPr>
                <w:rFonts w:cs="Arial"/>
                <w:sz w:val="22"/>
                <w:szCs w:val="22"/>
              </w:rPr>
            </w:pPr>
            <w:r w:rsidRPr="00C86B6A">
              <w:rPr>
                <w:rFonts w:cs="Arial"/>
                <w:sz w:val="22"/>
                <w:szCs w:val="22"/>
              </w:rPr>
              <w:t>Mrs. G. Aldridge</w:t>
            </w:r>
          </w:p>
        </w:tc>
      </w:tr>
      <w:tr w:rsidR="005948A7" w:rsidRPr="00C86B6A" w:rsidTr="00AD0DAF">
        <w:trPr>
          <w:trHeight w:val="80"/>
        </w:trPr>
        <w:tc>
          <w:tcPr>
            <w:tcW w:w="2376" w:type="dxa"/>
          </w:tcPr>
          <w:p w:rsidR="005948A7" w:rsidRPr="00C86B6A" w:rsidRDefault="005948A7" w:rsidP="00663EB5">
            <w:pPr>
              <w:rPr>
                <w:rFonts w:cs="Arial"/>
                <w:sz w:val="22"/>
                <w:szCs w:val="22"/>
              </w:rPr>
            </w:pPr>
            <w:r w:rsidRPr="00C86B6A">
              <w:rPr>
                <w:rFonts w:cs="Arial"/>
                <w:sz w:val="22"/>
                <w:szCs w:val="22"/>
              </w:rPr>
              <w:t>‘A’ denotes absence</w:t>
            </w:r>
          </w:p>
        </w:tc>
        <w:tc>
          <w:tcPr>
            <w:tcW w:w="709" w:type="dxa"/>
          </w:tcPr>
          <w:p w:rsidR="005948A7" w:rsidRPr="00C86B6A" w:rsidRDefault="005948A7" w:rsidP="00663EB5">
            <w:pPr>
              <w:rPr>
                <w:rFonts w:cs="Arial"/>
                <w:sz w:val="22"/>
                <w:szCs w:val="22"/>
              </w:rPr>
            </w:pPr>
          </w:p>
        </w:tc>
        <w:tc>
          <w:tcPr>
            <w:tcW w:w="7900" w:type="dxa"/>
          </w:tcPr>
          <w:p w:rsidR="005948A7" w:rsidRPr="00C86B6A" w:rsidRDefault="00E67B6C" w:rsidP="00663EB5">
            <w:pPr>
              <w:rPr>
                <w:rFonts w:cs="Arial"/>
                <w:sz w:val="22"/>
                <w:szCs w:val="22"/>
              </w:rPr>
            </w:pPr>
            <w:r w:rsidRPr="00C86B6A">
              <w:rPr>
                <w:rFonts w:cs="Arial"/>
                <w:sz w:val="22"/>
                <w:szCs w:val="22"/>
              </w:rPr>
              <w:t>Miss J. Allen</w:t>
            </w:r>
          </w:p>
        </w:tc>
      </w:tr>
      <w:tr w:rsidR="005948A7" w:rsidRPr="00C86B6A" w:rsidTr="00AD0DAF">
        <w:tc>
          <w:tcPr>
            <w:tcW w:w="2376" w:type="dxa"/>
          </w:tcPr>
          <w:p w:rsidR="005948A7" w:rsidRPr="00C86B6A" w:rsidRDefault="005948A7" w:rsidP="00663EB5">
            <w:pPr>
              <w:rPr>
                <w:rFonts w:cs="Arial"/>
                <w:sz w:val="22"/>
                <w:szCs w:val="22"/>
              </w:rPr>
            </w:pPr>
          </w:p>
        </w:tc>
        <w:tc>
          <w:tcPr>
            <w:tcW w:w="709" w:type="dxa"/>
          </w:tcPr>
          <w:p w:rsidR="005948A7" w:rsidRPr="00C86B6A" w:rsidRDefault="005948A7" w:rsidP="00663EB5">
            <w:pPr>
              <w:rPr>
                <w:rFonts w:cs="Arial"/>
                <w:sz w:val="22"/>
                <w:szCs w:val="22"/>
              </w:rPr>
            </w:pPr>
          </w:p>
        </w:tc>
        <w:tc>
          <w:tcPr>
            <w:tcW w:w="7900" w:type="dxa"/>
          </w:tcPr>
          <w:p w:rsidR="005948A7" w:rsidRPr="00C86B6A" w:rsidRDefault="00E67B6C" w:rsidP="00663EB5">
            <w:pPr>
              <w:rPr>
                <w:rFonts w:cs="Arial"/>
                <w:sz w:val="22"/>
                <w:szCs w:val="22"/>
              </w:rPr>
            </w:pPr>
            <w:r w:rsidRPr="00C86B6A">
              <w:rPr>
                <w:rFonts w:cs="Arial"/>
                <w:sz w:val="22"/>
                <w:szCs w:val="22"/>
              </w:rPr>
              <w:t>Mrs. L. Butler</w:t>
            </w:r>
          </w:p>
        </w:tc>
      </w:tr>
      <w:tr w:rsidR="005948A7" w:rsidRPr="00C86B6A" w:rsidTr="00AD0DAF">
        <w:tc>
          <w:tcPr>
            <w:tcW w:w="2376" w:type="dxa"/>
          </w:tcPr>
          <w:p w:rsidR="005948A7" w:rsidRPr="00C86B6A" w:rsidRDefault="005948A7" w:rsidP="00663EB5">
            <w:pPr>
              <w:rPr>
                <w:rFonts w:cs="Arial"/>
                <w:sz w:val="22"/>
                <w:szCs w:val="22"/>
              </w:rPr>
            </w:pPr>
          </w:p>
        </w:tc>
        <w:tc>
          <w:tcPr>
            <w:tcW w:w="709" w:type="dxa"/>
          </w:tcPr>
          <w:p w:rsidR="005948A7" w:rsidRPr="00C86B6A" w:rsidRDefault="005948A7" w:rsidP="00663EB5">
            <w:pPr>
              <w:rPr>
                <w:rFonts w:cs="Arial"/>
                <w:sz w:val="22"/>
                <w:szCs w:val="22"/>
              </w:rPr>
            </w:pPr>
          </w:p>
        </w:tc>
        <w:tc>
          <w:tcPr>
            <w:tcW w:w="7900" w:type="dxa"/>
          </w:tcPr>
          <w:p w:rsidR="005948A7" w:rsidRPr="00C86B6A" w:rsidRDefault="00E67B6C" w:rsidP="00663EB5">
            <w:pPr>
              <w:rPr>
                <w:rFonts w:cs="Arial"/>
                <w:sz w:val="22"/>
                <w:szCs w:val="22"/>
              </w:rPr>
            </w:pPr>
            <w:r w:rsidRPr="00C86B6A">
              <w:rPr>
                <w:rFonts w:cs="Arial"/>
                <w:sz w:val="22"/>
                <w:szCs w:val="22"/>
              </w:rPr>
              <w:t>Mrs. L. Dale</w:t>
            </w:r>
          </w:p>
        </w:tc>
      </w:tr>
      <w:tr w:rsidR="004647EC" w:rsidRPr="00C86B6A" w:rsidTr="00AD0DAF">
        <w:tc>
          <w:tcPr>
            <w:tcW w:w="2376" w:type="dxa"/>
          </w:tcPr>
          <w:p w:rsidR="004647EC" w:rsidRPr="00C86B6A" w:rsidRDefault="004647EC" w:rsidP="00663EB5">
            <w:pPr>
              <w:rPr>
                <w:rFonts w:cs="Arial"/>
                <w:sz w:val="22"/>
                <w:szCs w:val="22"/>
              </w:rPr>
            </w:pPr>
          </w:p>
        </w:tc>
        <w:tc>
          <w:tcPr>
            <w:tcW w:w="709" w:type="dxa"/>
          </w:tcPr>
          <w:p w:rsidR="004647EC" w:rsidRPr="00C86B6A" w:rsidRDefault="004647EC" w:rsidP="00663EB5">
            <w:pPr>
              <w:rPr>
                <w:rFonts w:cs="Arial"/>
                <w:sz w:val="22"/>
                <w:szCs w:val="22"/>
              </w:rPr>
            </w:pPr>
          </w:p>
        </w:tc>
        <w:tc>
          <w:tcPr>
            <w:tcW w:w="7900" w:type="dxa"/>
          </w:tcPr>
          <w:p w:rsidR="004647EC" w:rsidRPr="00C86B6A" w:rsidRDefault="00E67B6C" w:rsidP="00663EB5">
            <w:pPr>
              <w:rPr>
                <w:rFonts w:cs="Arial"/>
                <w:sz w:val="22"/>
                <w:szCs w:val="22"/>
              </w:rPr>
            </w:pPr>
            <w:r w:rsidRPr="00C86B6A">
              <w:rPr>
                <w:rFonts w:cs="Arial"/>
                <w:sz w:val="22"/>
                <w:szCs w:val="22"/>
              </w:rPr>
              <w:t>Mr. A. Higgins</w:t>
            </w:r>
          </w:p>
        </w:tc>
      </w:tr>
      <w:tr w:rsidR="005948A7" w:rsidRPr="00C86B6A" w:rsidTr="00AD0DAF">
        <w:tc>
          <w:tcPr>
            <w:tcW w:w="2376" w:type="dxa"/>
          </w:tcPr>
          <w:p w:rsidR="005948A7" w:rsidRPr="00C86B6A" w:rsidRDefault="005948A7" w:rsidP="00663EB5">
            <w:pPr>
              <w:rPr>
                <w:rFonts w:cs="Arial"/>
                <w:sz w:val="22"/>
                <w:szCs w:val="22"/>
              </w:rPr>
            </w:pPr>
          </w:p>
        </w:tc>
        <w:tc>
          <w:tcPr>
            <w:tcW w:w="709" w:type="dxa"/>
          </w:tcPr>
          <w:p w:rsidR="005948A7" w:rsidRPr="00C86B6A" w:rsidRDefault="00CD6266" w:rsidP="00663EB5">
            <w:pPr>
              <w:rPr>
                <w:rFonts w:cs="Arial"/>
                <w:sz w:val="22"/>
                <w:szCs w:val="22"/>
              </w:rPr>
            </w:pPr>
            <w:r>
              <w:rPr>
                <w:rFonts w:cs="Arial"/>
                <w:sz w:val="22"/>
                <w:szCs w:val="22"/>
              </w:rPr>
              <w:t>A</w:t>
            </w:r>
          </w:p>
        </w:tc>
        <w:tc>
          <w:tcPr>
            <w:tcW w:w="7900" w:type="dxa"/>
          </w:tcPr>
          <w:p w:rsidR="005948A7" w:rsidRPr="00C86B6A" w:rsidRDefault="00E67B6C" w:rsidP="00663EB5">
            <w:pPr>
              <w:rPr>
                <w:rFonts w:cs="Arial"/>
                <w:sz w:val="22"/>
                <w:szCs w:val="22"/>
              </w:rPr>
            </w:pPr>
            <w:r w:rsidRPr="00C86B6A">
              <w:rPr>
                <w:rFonts w:cs="Arial"/>
                <w:sz w:val="22"/>
                <w:szCs w:val="22"/>
              </w:rPr>
              <w:t>Mr. A. Howard</w:t>
            </w:r>
          </w:p>
        </w:tc>
      </w:tr>
      <w:tr w:rsidR="005948A7" w:rsidRPr="00C86B6A" w:rsidTr="00AD0DAF">
        <w:tc>
          <w:tcPr>
            <w:tcW w:w="2376" w:type="dxa"/>
          </w:tcPr>
          <w:p w:rsidR="005948A7" w:rsidRPr="00C86B6A" w:rsidRDefault="005948A7" w:rsidP="00663EB5">
            <w:pPr>
              <w:rPr>
                <w:rFonts w:cs="Arial"/>
                <w:sz w:val="22"/>
                <w:szCs w:val="22"/>
              </w:rPr>
            </w:pPr>
          </w:p>
        </w:tc>
        <w:tc>
          <w:tcPr>
            <w:tcW w:w="709" w:type="dxa"/>
          </w:tcPr>
          <w:p w:rsidR="005948A7" w:rsidRPr="00C86B6A" w:rsidRDefault="005948A7" w:rsidP="00663EB5">
            <w:pPr>
              <w:rPr>
                <w:rFonts w:cs="Arial"/>
                <w:sz w:val="22"/>
                <w:szCs w:val="22"/>
              </w:rPr>
            </w:pPr>
          </w:p>
        </w:tc>
        <w:tc>
          <w:tcPr>
            <w:tcW w:w="7900" w:type="dxa"/>
          </w:tcPr>
          <w:p w:rsidR="005948A7" w:rsidRPr="00C86B6A" w:rsidRDefault="00E67B6C" w:rsidP="00663EB5">
            <w:pPr>
              <w:rPr>
                <w:rFonts w:cs="Arial"/>
                <w:sz w:val="22"/>
                <w:szCs w:val="22"/>
              </w:rPr>
            </w:pPr>
            <w:r w:rsidRPr="00C86B6A">
              <w:rPr>
                <w:rFonts w:cs="Arial"/>
                <w:sz w:val="22"/>
                <w:szCs w:val="22"/>
              </w:rPr>
              <w:t>Dr. C. Kaylor</w:t>
            </w:r>
          </w:p>
        </w:tc>
      </w:tr>
      <w:tr w:rsidR="005948A7" w:rsidRPr="00C86B6A" w:rsidTr="00AD0DAF">
        <w:tc>
          <w:tcPr>
            <w:tcW w:w="2376" w:type="dxa"/>
          </w:tcPr>
          <w:p w:rsidR="005948A7" w:rsidRPr="00C86B6A" w:rsidRDefault="005948A7" w:rsidP="00663EB5">
            <w:pPr>
              <w:rPr>
                <w:rFonts w:cs="Arial"/>
                <w:sz w:val="22"/>
                <w:szCs w:val="22"/>
              </w:rPr>
            </w:pPr>
          </w:p>
        </w:tc>
        <w:tc>
          <w:tcPr>
            <w:tcW w:w="709" w:type="dxa"/>
          </w:tcPr>
          <w:p w:rsidR="005948A7" w:rsidRPr="00C86B6A" w:rsidRDefault="005948A7" w:rsidP="00663EB5">
            <w:pPr>
              <w:rPr>
                <w:rFonts w:cs="Arial"/>
                <w:sz w:val="22"/>
                <w:szCs w:val="22"/>
              </w:rPr>
            </w:pPr>
          </w:p>
        </w:tc>
        <w:tc>
          <w:tcPr>
            <w:tcW w:w="7900" w:type="dxa"/>
          </w:tcPr>
          <w:p w:rsidR="005948A7" w:rsidRPr="00C86B6A" w:rsidRDefault="00E67B6C" w:rsidP="00663EB5">
            <w:pPr>
              <w:rPr>
                <w:rFonts w:cs="Arial"/>
                <w:sz w:val="22"/>
                <w:szCs w:val="22"/>
              </w:rPr>
            </w:pPr>
            <w:r w:rsidRPr="00C86B6A">
              <w:rPr>
                <w:rFonts w:cs="Arial"/>
                <w:sz w:val="22"/>
                <w:szCs w:val="22"/>
              </w:rPr>
              <w:t>Mrs. H. Lomas</w:t>
            </w:r>
            <w:r w:rsidR="00CD6266">
              <w:rPr>
                <w:rFonts w:cs="Arial"/>
                <w:sz w:val="22"/>
                <w:szCs w:val="22"/>
              </w:rPr>
              <w:t xml:space="preserve"> (minutes)</w:t>
            </w:r>
          </w:p>
        </w:tc>
      </w:tr>
      <w:tr w:rsidR="005948A7" w:rsidRPr="00CC1816" w:rsidTr="00AD0DAF">
        <w:tc>
          <w:tcPr>
            <w:tcW w:w="2376" w:type="dxa"/>
          </w:tcPr>
          <w:p w:rsidR="005948A7" w:rsidRPr="00C86B6A" w:rsidRDefault="005948A7" w:rsidP="00663EB5">
            <w:pPr>
              <w:rPr>
                <w:rFonts w:cs="Arial"/>
                <w:sz w:val="22"/>
                <w:szCs w:val="22"/>
              </w:rPr>
            </w:pPr>
          </w:p>
        </w:tc>
        <w:tc>
          <w:tcPr>
            <w:tcW w:w="709" w:type="dxa"/>
          </w:tcPr>
          <w:p w:rsidR="005948A7" w:rsidRPr="00C86B6A" w:rsidRDefault="005948A7" w:rsidP="00663EB5">
            <w:pPr>
              <w:rPr>
                <w:rFonts w:cs="Arial"/>
                <w:sz w:val="22"/>
                <w:szCs w:val="22"/>
              </w:rPr>
            </w:pPr>
          </w:p>
        </w:tc>
        <w:tc>
          <w:tcPr>
            <w:tcW w:w="7900" w:type="dxa"/>
          </w:tcPr>
          <w:p w:rsidR="005948A7" w:rsidRPr="00CC1816" w:rsidRDefault="00E67B6C" w:rsidP="00663EB5">
            <w:pPr>
              <w:rPr>
                <w:rFonts w:cs="Arial"/>
                <w:sz w:val="22"/>
                <w:szCs w:val="22"/>
              </w:rPr>
            </w:pPr>
            <w:r w:rsidRPr="00CC1816">
              <w:rPr>
                <w:rFonts w:cs="Arial"/>
                <w:sz w:val="22"/>
                <w:szCs w:val="22"/>
              </w:rPr>
              <w:t>M</w:t>
            </w:r>
            <w:r w:rsidR="00CD6266">
              <w:rPr>
                <w:rFonts w:cs="Arial"/>
                <w:sz w:val="22"/>
                <w:szCs w:val="22"/>
              </w:rPr>
              <w:t>r</w:t>
            </w:r>
            <w:r w:rsidRPr="00CC1816">
              <w:rPr>
                <w:rFonts w:cs="Arial"/>
                <w:sz w:val="22"/>
                <w:szCs w:val="22"/>
              </w:rPr>
              <w:t>s. S. Ly</w:t>
            </w:r>
            <w:r w:rsidR="00CC1816" w:rsidRPr="00CC1816">
              <w:rPr>
                <w:rFonts w:cs="Arial"/>
                <w:sz w:val="22"/>
                <w:szCs w:val="22"/>
              </w:rPr>
              <w:t>m</w:t>
            </w:r>
            <w:r w:rsidRPr="00CC1816">
              <w:rPr>
                <w:rFonts w:cs="Arial"/>
                <w:sz w:val="22"/>
                <w:szCs w:val="22"/>
              </w:rPr>
              <w:t>n-Brewin</w:t>
            </w:r>
          </w:p>
        </w:tc>
      </w:tr>
      <w:tr w:rsidR="005948A7" w:rsidRPr="00CC1816" w:rsidTr="00AD0DAF">
        <w:tc>
          <w:tcPr>
            <w:tcW w:w="2376" w:type="dxa"/>
          </w:tcPr>
          <w:p w:rsidR="005948A7" w:rsidRPr="00CC1816" w:rsidRDefault="005948A7" w:rsidP="00663EB5">
            <w:pPr>
              <w:rPr>
                <w:rFonts w:cs="Arial"/>
                <w:sz w:val="22"/>
                <w:szCs w:val="22"/>
              </w:rPr>
            </w:pPr>
          </w:p>
        </w:tc>
        <w:tc>
          <w:tcPr>
            <w:tcW w:w="709" w:type="dxa"/>
          </w:tcPr>
          <w:p w:rsidR="005948A7" w:rsidRPr="00CC1816" w:rsidRDefault="005948A7" w:rsidP="00663EB5">
            <w:pPr>
              <w:rPr>
                <w:rFonts w:cs="Arial"/>
                <w:sz w:val="22"/>
                <w:szCs w:val="22"/>
              </w:rPr>
            </w:pPr>
          </w:p>
        </w:tc>
        <w:tc>
          <w:tcPr>
            <w:tcW w:w="7900" w:type="dxa"/>
          </w:tcPr>
          <w:p w:rsidR="005948A7" w:rsidRPr="00CC1816" w:rsidRDefault="00E67B6C" w:rsidP="00663EB5">
            <w:pPr>
              <w:rPr>
                <w:rFonts w:cs="Arial"/>
                <w:sz w:val="22"/>
                <w:szCs w:val="22"/>
              </w:rPr>
            </w:pPr>
            <w:r w:rsidRPr="00CC1816">
              <w:rPr>
                <w:rFonts w:cs="Arial"/>
                <w:sz w:val="22"/>
                <w:szCs w:val="22"/>
              </w:rPr>
              <w:t>Mrs. S. Riley</w:t>
            </w:r>
          </w:p>
        </w:tc>
      </w:tr>
      <w:tr w:rsidR="00FB6C5B" w:rsidRPr="00CC1816" w:rsidTr="00AD0DAF">
        <w:tc>
          <w:tcPr>
            <w:tcW w:w="2376" w:type="dxa"/>
          </w:tcPr>
          <w:p w:rsidR="00FB6C5B" w:rsidRPr="00CC1816" w:rsidRDefault="00FB6C5B" w:rsidP="00663EB5">
            <w:pPr>
              <w:rPr>
                <w:rFonts w:cs="Arial"/>
                <w:sz w:val="22"/>
                <w:szCs w:val="22"/>
              </w:rPr>
            </w:pPr>
          </w:p>
        </w:tc>
        <w:tc>
          <w:tcPr>
            <w:tcW w:w="709" w:type="dxa"/>
          </w:tcPr>
          <w:p w:rsidR="00FB6C5B" w:rsidRPr="00CC1816" w:rsidRDefault="00FB6C5B" w:rsidP="00663EB5">
            <w:pPr>
              <w:rPr>
                <w:rFonts w:cs="Arial"/>
                <w:sz w:val="22"/>
                <w:szCs w:val="22"/>
              </w:rPr>
            </w:pPr>
          </w:p>
        </w:tc>
        <w:tc>
          <w:tcPr>
            <w:tcW w:w="7900" w:type="dxa"/>
          </w:tcPr>
          <w:p w:rsidR="00FB6C5B" w:rsidRPr="00CC1816" w:rsidRDefault="00E67B6C" w:rsidP="00663EB5">
            <w:pPr>
              <w:rPr>
                <w:rFonts w:cs="Arial"/>
                <w:sz w:val="22"/>
                <w:szCs w:val="22"/>
              </w:rPr>
            </w:pPr>
            <w:r w:rsidRPr="00CC1816">
              <w:rPr>
                <w:rFonts w:cs="Arial"/>
                <w:sz w:val="22"/>
                <w:szCs w:val="22"/>
              </w:rPr>
              <w:t>Mrs. H. Trobridge</w:t>
            </w:r>
          </w:p>
        </w:tc>
      </w:tr>
      <w:tr w:rsidR="00E67B6C" w:rsidRPr="00CC1816" w:rsidTr="00AD0DAF">
        <w:tc>
          <w:tcPr>
            <w:tcW w:w="2376" w:type="dxa"/>
          </w:tcPr>
          <w:p w:rsidR="00E67B6C" w:rsidRPr="00CC1816" w:rsidRDefault="00E67B6C" w:rsidP="00663EB5">
            <w:pPr>
              <w:rPr>
                <w:rFonts w:cs="Arial"/>
                <w:sz w:val="22"/>
                <w:szCs w:val="22"/>
              </w:rPr>
            </w:pPr>
          </w:p>
        </w:tc>
        <w:tc>
          <w:tcPr>
            <w:tcW w:w="709" w:type="dxa"/>
          </w:tcPr>
          <w:p w:rsidR="00E67B6C" w:rsidRPr="00CC1816" w:rsidRDefault="00E67B6C" w:rsidP="00663EB5">
            <w:pPr>
              <w:rPr>
                <w:rFonts w:cs="Arial"/>
                <w:sz w:val="22"/>
                <w:szCs w:val="22"/>
              </w:rPr>
            </w:pPr>
          </w:p>
        </w:tc>
        <w:tc>
          <w:tcPr>
            <w:tcW w:w="7900" w:type="dxa"/>
          </w:tcPr>
          <w:p w:rsidR="00E67B6C" w:rsidRPr="00CC1816" w:rsidRDefault="00E67B6C" w:rsidP="00663EB5">
            <w:pPr>
              <w:rPr>
                <w:rFonts w:cs="Arial"/>
                <w:sz w:val="22"/>
                <w:szCs w:val="22"/>
              </w:rPr>
            </w:pPr>
            <w:r w:rsidRPr="00CC1816">
              <w:rPr>
                <w:rFonts w:cs="Arial"/>
                <w:sz w:val="22"/>
                <w:szCs w:val="22"/>
              </w:rPr>
              <w:t>Ms. J. Walker</w:t>
            </w:r>
          </w:p>
        </w:tc>
      </w:tr>
    </w:tbl>
    <w:p w:rsidR="005948A7" w:rsidRPr="00CC1816" w:rsidRDefault="005948A7" w:rsidP="00663EB5">
      <w:pPr>
        <w:rPr>
          <w:rFonts w:cs="Arial"/>
          <w:sz w:val="22"/>
          <w:szCs w:val="22"/>
        </w:rPr>
      </w:pPr>
    </w:p>
    <w:tbl>
      <w:tblPr>
        <w:tblW w:w="10985" w:type="dxa"/>
        <w:tblBorders>
          <w:insideH w:val="single" w:sz="4" w:space="0" w:color="auto"/>
          <w:insideV w:val="single" w:sz="4" w:space="0" w:color="auto"/>
        </w:tblBorders>
        <w:tblLayout w:type="fixed"/>
        <w:tblLook w:val="00A0" w:firstRow="1" w:lastRow="0" w:firstColumn="1" w:lastColumn="0" w:noHBand="0" w:noVBand="0"/>
      </w:tblPr>
      <w:tblGrid>
        <w:gridCol w:w="2376"/>
        <w:gridCol w:w="709"/>
        <w:gridCol w:w="7900"/>
      </w:tblGrid>
      <w:tr w:rsidR="005948A7" w:rsidRPr="00CC1816" w:rsidTr="00041C0D">
        <w:trPr>
          <w:trHeight w:val="297"/>
        </w:trPr>
        <w:tc>
          <w:tcPr>
            <w:tcW w:w="2376" w:type="dxa"/>
            <w:tcBorders>
              <w:top w:val="nil"/>
              <w:bottom w:val="nil"/>
              <w:right w:val="nil"/>
            </w:tcBorders>
          </w:tcPr>
          <w:p w:rsidR="005948A7" w:rsidRPr="00CC1816" w:rsidRDefault="005948A7" w:rsidP="00663EB5">
            <w:pPr>
              <w:rPr>
                <w:rFonts w:cs="Arial"/>
                <w:sz w:val="22"/>
                <w:szCs w:val="22"/>
              </w:rPr>
            </w:pPr>
            <w:r w:rsidRPr="00CC1816">
              <w:rPr>
                <w:rFonts w:cs="Arial"/>
                <w:b/>
                <w:sz w:val="22"/>
                <w:szCs w:val="22"/>
              </w:rPr>
              <w:t>In attendance</w:t>
            </w:r>
            <w:r w:rsidRPr="00CC1816">
              <w:rPr>
                <w:rFonts w:cs="Arial"/>
                <w:sz w:val="22"/>
                <w:szCs w:val="22"/>
              </w:rPr>
              <w:tab/>
            </w:r>
          </w:p>
        </w:tc>
        <w:tc>
          <w:tcPr>
            <w:tcW w:w="709" w:type="dxa"/>
            <w:tcBorders>
              <w:top w:val="nil"/>
              <w:left w:val="nil"/>
              <w:bottom w:val="nil"/>
              <w:right w:val="nil"/>
            </w:tcBorders>
          </w:tcPr>
          <w:p w:rsidR="005948A7" w:rsidRPr="00CC1816" w:rsidRDefault="005948A7" w:rsidP="00663EB5">
            <w:pPr>
              <w:rPr>
                <w:rFonts w:cs="Arial"/>
                <w:sz w:val="22"/>
                <w:szCs w:val="22"/>
              </w:rPr>
            </w:pPr>
          </w:p>
        </w:tc>
        <w:tc>
          <w:tcPr>
            <w:tcW w:w="7900" w:type="dxa"/>
            <w:tcBorders>
              <w:top w:val="nil"/>
              <w:left w:val="nil"/>
              <w:bottom w:val="nil"/>
            </w:tcBorders>
          </w:tcPr>
          <w:p w:rsidR="005948A7" w:rsidRPr="00CC1816" w:rsidRDefault="00576BF3" w:rsidP="00663EB5">
            <w:pPr>
              <w:rPr>
                <w:rFonts w:cs="Arial"/>
                <w:sz w:val="22"/>
                <w:szCs w:val="22"/>
              </w:rPr>
            </w:pPr>
            <w:r>
              <w:rPr>
                <w:rFonts w:cs="Arial"/>
                <w:sz w:val="22"/>
                <w:szCs w:val="22"/>
              </w:rPr>
              <w:t>-</w:t>
            </w:r>
          </w:p>
        </w:tc>
      </w:tr>
    </w:tbl>
    <w:p w:rsidR="005948A7" w:rsidRPr="00CC1816" w:rsidRDefault="005948A7" w:rsidP="00663EB5">
      <w:pPr>
        <w:jc w:val="both"/>
        <w:rPr>
          <w:rFonts w:cs="Arial"/>
          <w:b/>
          <w:sz w:val="22"/>
          <w:szCs w:val="22"/>
        </w:rPr>
      </w:pPr>
    </w:p>
    <w:tbl>
      <w:tblPr>
        <w:tblW w:w="11043" w:type="dxa"/>
        <w:tblInd w:w="-72" w:type="dxa"/>
        <w:tblLayout w:type="fixed"/>
        <w:tblLook w:val="0000" w:firstRow="0" w:lastRow="0" w:firstColumn="0" w:lastColumn="0" w:noHBand="0" w:noVBand="0"/>
      </w:tblPr>
      <w:tblGrid>
        <w:gridCol w:w="1440"/>
        <w:gridCol w:w="8273"/>
        <w:gridCol w:w="7"/>
        <w:gridCol w:w="1323"/>
      </w:tblGrid>
      <w:tr w:rsidR="005948A7" w:rsidRPr="00CC1816" w:rsidTr="00AD0DAF">
        <w:tc>
          <w:tcPr>
            <w:tcW w:w="1440" w:type="dxa"/>
          </w:tcPr>
          <w:p w:rsidR="005948A7" w:rsidRPr="00CC1816" w:rsidRDefault="00CD6266" w:rsidP="001C14A2">
            <w:pPr>
              <w:pStyle w:val="BodyText2"/>
              <w:rPr>
                <w:rFonts w:cs="Arial"/>
                <w:sz w:val="22"/>
                <w:szCs w:val="22"/>
              </w:rPr>
            </w:pPr>
            <w:r>
              <w:rPr>
                <w:rFonts w:cs="Arial"/>
                <w:sz w:val="22"/>
                <w:szCs w:val="22"/>
              </w:rPr>
              <w:t>GB/73</w:t>
            </w:r>
            <w:r w:rsidR="005948A7" w:rsidRPr="00CC1816">
              <w:rPr>
                <w:rFonts w:cs="Arial"/>
                <w:sz w:val="22"/>
                <w:szCs w:val="22"/>
              </w:rPr>
              <w:t>/</w:t>
            </w:r>
            <w:r w:rsidR="00855DF4" w:rsidRPr="00CC1816">
              <w:rPr>
                <w:rFonts w:cs="Arial"/>
                <w:sz w:val="22"/>
                <w:szCs w:val="22"/>
              </w:rPr>
              <w:t>1</w:t>
            </w:r>
            <w:r w:rsidR="001C14A2" w:rsidRPr="00CC1816">
              <w:rPr>
                <w:rFonts w:cs="Arial"/>
                <w:sz w:val="22"/>
                <w:szCs w:val="22"/>
              </w:rPr>
              <w:t>9</w:t>
            </w:r>
          </w:p>
        </w:tc>
        <w:tc>
          <w:tcPr>
            <w:tcW w:w="8280" w:type="dxa"/>
            <w:gridSpan w:val="2"/>
          </w:tcPr>
          <w:p w:rsidR="005948A7" w:rsidRPr="00CC1816" w:rsidRDefault="005948A7" w:rsidP="00743CA8">
            <w:pPr>
              <w:jc w:val="both"/>
              <w:rPr>
                <w:rFonts w:cs="Arial"/>
                <w:b/>
                <w:sz w:val="22"/>
                <w:szCs w:val="22"/>
              </w:rPr>
            </w:pPr>
            <w:r w:rsidRPr="00CC1816">
              <w:rPr>
                <w:rFonts w:cs="Arial"/>
                <w:b/>
                <w:sz w:val="22"/>
                <w:szCs w:val="22"/>
              </w:rPr>
              <w:t xml:space="preserve">Apologies for absence  </w:t>
            </w:r>
          </w:p>
          <w:p w:rsidR="005948A7" w:rsidRPr="00CC1816" w:rsidRDefault="005948A7" w:rsidP="00743CA8">
            <w:pPr>
              <w:jc w:val="both"/>
              <w:rPr>
                <w:rFonts w:cs="Arial"/>
                <w:sz w:val="22"/>
                <w:szCs w:val="22"/>
              </w:rPr>
            </w:pPr>
          </w:p>
        </w:tc>
        <w:tc>
          <w:tcPr>
            <w:tcW w:w="1323" w:type="dxa"/>
          </w:tcPr>
          <w:p w:rsidR="001415E4" w:rsidRPr="00CC1816" w:rsidRDefault="001415E4" w:rsidP="001415E4">
            <w:pPr>
              <w:rPr>
                <w:rFonts w:cs="Arial"/>
                <w:b/>
                <w:sz w:val="22"/>
                <w:szCs w:val="22"/>
              </w:rPr>
            </w:pPr>
            <w:r w:rsidRPr="00CC1816">
              <w:rPr>
                <w:rFonts w:cs="Arial"/>
                <w:b/>
                <w:sz w:val="22"/>
                <w:szCs w:val="22"/>
              </w:rPr>
              <w:t>Action</w:t>
            </w:r>
          </w:p>
          <w:p w:rsidR="005948A7" w:rsidRPr="00CC1816" w:rsidRDefault="005948A7" w:rsidP="00663EB5">
            <w:pPr>
              <w:rPr>
                <w:rFonts w:cs="Arial"/>
                <w:b/>
                <w:sz w:val="22"/>
                <w:szCs w:val="22"/>
              </w:rPr>
            </w:pPr>
          </w:p>
        </w:tc>
      </w:tr>
      <w:tr w:rsidR="00502E4F" w:rsidRPr="00CC1816" w:rsidTr="00AD0DAF">
        <w:tc>
          <w:tcPr>
            <w:tcW w:w="1440" w:type="dxa"/>
          </w:tcPr>
          <w:p w:rsidR="00502E4F" w:rsidRPr="00CC1816" w:rsidRDefault="00502E4F" w:rsidP="00502E4F">
            <w:pPr>
              <w:rPr>
                <w:rFonts w:cs="Arial"/>
                <w:b/>
                <w:sz w:val="22"/>
                <w:szCs w:val="22"/>
              </w:rPr>
            </w:pPr>
          </w:p>
        </w:tc>
        <w:tc>
          <w:tcPr>
            <w:tcW w:w="8280" w:type="dxa"/>
            <w:gridSpan w:val="2"/>
          </w:tcPr>
          <w:p w:rsidR="00502E4F" w:rsidRPr="00CC1816" w:rsidRDefault="0044483F" w:rsidP="00743CA8">
            <w:pPr>
              <w:jc w:val="both"/>
              <w:rPr>
                <w:rFonts w:cs="Arial"/>
                <w:sz w:val="22"/>
                <w:szCs w:val="22"/>
              </w:rPr>
            </w:pPr>
            <w:r w:rsidRPr="00CC1816">
              <w:rPr>
                <w:rFonts w:cs="Arial"/>
                <w:sz w:val="22"/>
                <w:szCs w:val="22"/>
              </w:rPr>
              <w:t xml:space="preserve">Apologies for absence were received from </w:t>
            </w:r>
            <w:r w:rsidR="004D3B41" w:rsidRPr="00CC1816">
              <w:rPr>
                <w:rFonts w:cs="Arial"/>
                <w:sz w:val="22"/>
                <w:szCs w:val="22"/>
              </w:rPr>
              <w:t>M</w:t>
            </w:r>
            <w:r w:rsidR="00CC1816" w:rsidRPr="00CC1816">
              <w:rPr>
                <w:rFonts w:cs="Arial"/>
                <w:sz w:val="22"/>
                <w:szCs w:val="22"/>
              </w:rPr>
              <w:t>r</w:t>
            </w:r>
            <w:r w:rsidR="00CD6266">
              <w:rPr>
                <w:rFonts w:cs="Arial"/>
                <w:sz w:val="22"/>
                <w:szCs w:val="22"/>
              </w:rPr>
              <w:t xml:space="preserve"> Howard and Mrs D Gabbitas(clerk)</w:t>
            </w:r>
            <w:r w:rsidR="004D3B41" w:rsidRPr="00CC1816">
              <w:rPr>
                <w:rFonts w:cs="Arial"/>
                <w:sz w:val="22"/>
                <w:szCs w:val="22"/>
              </w:rPr>
              <w:t>.</w:t>
            </w:r>
          </w:p>
          <w:p w:rsidR="0044483F" w:rsidRPr="00CC1816" w:rsidRDefault="0044483F" w:rsidP="00743CA8">
            <w:pPr>
              <w:jc w:val="both"/>
              <w:rPr>
                <w:rFonts w:cs="Arial"/>
                <w:sz w:val="22"/>
                <w:szCs w:val="22"/>
              </w:rPr>
            </w:pPr>
          </w:p>
        </w:tc>
        <w:tc>
          <w:tcPr>
            <w:tcW w:w="1323" w:type="dxa"/>
          </w:tcPr>
          <w:p w:rsidR="00502E4F" w:rsidRPr="00CC1816" w:rsidRDefault="00502E4F" w:rsidP="00663EB5">
            <w:pPr>
              <w:rPr>
                <w:rFonts w:cs="Arial"/>
                <w:b/>
                <w:sz w:val="22"/>
                <w:szCs w:val="22"/>
              </w:rPr>
            </w:pPr>
          </w:p>
        </w:tc>
      </w:tr>
      <w:tr w:rsidR="005948A7" w:rsidRPr="00CC1816" w:rsidTr="00AD0DAF">
        <w:tc>
          <w:tcPr>
            <w:tcW w:w="1440" w:type="dxa"/>
          </w:tcPr>
          <w:p w:rsidR="005948A7" w:rsidRPr="00CC1816" w:rsidRDefault="005948A7" w:rsidP="00502E4F">
            <w:pPr>
              <w:rPr>
                <w:rFonts w:cs="Arial"/>
                <w:b/>
                <w:sz w:val="22"/>
                <w:szCs w:val="22"/>
              </w:rPr>
            </w:pPr>
          </w:p>
        </w:tc>
        <w:tc>
          <w:tcPr>
            <w:tcW w:w="8280" w:type="dxa"/>
            <w:gridSpan w:val="2"/>
          </w:tcPr>
          <w:p w:rsidR="005948A7" w:rsidRPr="00CC1816" w:rsidRDefault="005948A7" w:rsidP="00743CA8">
            <w:pPr>
              <w:jc w:val="both"/>
              <w:rPr>
                <w:rFonts w:cs="Arial"/>
                <w:sz w:val="22"/>
                <w:szCs w:val="22"/>
              </w:rPr>
            </w:pPr>
            <w:r w:rsidRPr="00CC1816">
              <w:rPr>
                <w:rFonts w:cs="Arial"/>
                <w:sz w:val="22"/>
                <w:szCs w:val="22"/>
              </w:rPr>
              <w:t>It was</w:t>
            </w:r>
          </w:p>
        </w:tc>
        <w:tc>
          <w:tcPr>
            <w:tcW w:w="1323" w:type="dxa"/>
          </w:tcPr>
          <w:p w:rsidR="005948A7" w:rsidRPr="00CC1816" w:rsidRDefault="005948A7" w:rsidP="00663EB5">
            <w:pPr>
              <w:rPr>
                <w:rFonts w:cs="Arial"/>
                <w:b/>
                <w:sz w:val="22"/>
                <w:szCs w:val="22"/>
              </w:rPr>
            </w:pPr>
          </w:p>
        </w:tc>
      </w:tr>
      <w:tr w:rsidR="005948A7" w:rsidRPr="00CC1816" w:rsidTr="00AD0DAF">
        <w:tc>
          <w:tcPr>
            <w:tcW w:w="1440" w:type="dxa"/>
          </w:tcPr>
          <w:p w:rsidR="005948A7" w:rsidRPr="00CC1816" w:rsidRDefault="005948A7" w:rsidP="00663EB5">
            <w:pPr>
              <w:jc w:val="both"/>
              <w:rPr>
                <w:rFonts w:cs="Arial"/>
                <w:sz w:val="22"/>
                <w:szCs w:val="22"/>
              </w:rPr>
            </w:pPr>
          </w:p>
        </w:tc>
        <w:tc>
          <w:tcPr>
            <w:tcW w:w="8280" w:type="dxa"/>
            <w:gridSpan w:val="2"/>
          </w:tcPr>
          <w:p w:rsidR="005948A7" w:rsidRPr="00CC1816" w:rsidRDefault="00CD6266" w:rsidP="00743CA8">
            <w:pPr>
              <w:jc w:val="both"/>
              <w:rPr>
                <w:rFonts w:cs="Arial"/>
                <w:b/>
                <w:sz w:val="22"/>
                <w:szCs w:val="22"/>
              </w:rPr>
            </w:pPr>
            <w:r w:rsidRPr="00CC1816">
              <w:rPr>
                <w:rFonts w:cs="Arial"/>
                <w:b/>
                <w:sz w:val="22"/>
                <w:szCs w:val="22"/>
              </w:rPr>
              <w:t>R</w:t>
            </w:r>
            <w:r w:rsidR="005948A7" w:rsidRPr="00CC1816">
              <w:rPr>
                <w:rFonts w:cs="Arial"/>
                <w:b/>
                <w:sz w:val="22"/>
                <w:szCs w:val="22"/>
              </w:rPr>
              <w:t>esolved</w:t>
            </w:r>
          </w:p>
        </w:tc>
        <w:tc>
          <w:tcPr>
            <w:tcW w:w="1323" w:type="dxa"/>
          </w:tcPr>
          <w:p w:rsidR="005948A7" w:rsidRPr="00CC1816" w:rsidRDefault="005948A7" w:rsidP="00663EB5">
            <w:pPr>
              <w:rPr>
                <w:rFonts w:cs="Arial"/>
                <w:b/>
                <w:sz w:val="22"/>
                <w:szCs w:val="22"/>
              </w:rPr>
            </w:pPr>
          </w:p>
        </w:tc>
      </w:tr>
      <w:tr w:rsidR="00AF7C56" w:rsidRPr="00CC1816" w:rsidTr="00AD0DAF">
        <w:tc>
          <w:tcPr>
            <w:tcW w:w="1440" w:type="dxa"/>
          </w:tcPr>
          <w:p w:rsidR="00AF7C56" w:rsidRPr="00CC1816" w:rsidRDefault="00AF7C56" w:rsidP="00663EB5">
            <w:pPr>
              <w:jc w:val="both"/>
              <w:rPr>
                <w:rFonts w:cs="Arial"/>
                <w:sz w:val="22"/>
                <w:szCs w:val="22"/>
              </w:rPr>
            </w:pPr>
          </w:p>
        </w:tc>
        <w:tc>
          <w:tcPr>
            <w:tcW w:w="8280" w:type="dxa"/>
            <w:gridSpan w:val="2"/>
          </w:tcPr>
          <w:p w:rsidR="00AF7C56" w:rsidRPr="00CC1816" w:rsidRDefault="00AF7C56" w:rsidP="00743CA8">
            <w:pPr>
              <w:jc w:val="both"/>
              <w:rPr>
                <w:rFonts w:cs="Arial"/>
                <w:sz w:val="22"/>
                <w:szCs w:val="22"/>
              </w:rPr>
            </w:pPr>
            <w:r w:rsidRPr="00CC1816">
              <w:rPr>
                <w:rFonts w:cs="Arial"/>
                <w:sz w:val="22"/>
                <w:szCs w:val="22"/>
              </w:rPr>
              <w:t>that the governin</w:t>
            </w:r>
            <w:r w:rsidR="007A1EFC" w:rsidRPr="00CC1816">
              <w:rPr>
                <w:rFonts w:cs="Arial"/>
                <w:sz w:val="22"/>
                <w:szCs w:val="22"/>
              </w:rPr>
              <w:t xml:space="preserve">g body </w:t>
            </w:r>
            <w:r w:rsidR="004D3B41" w:rsidRPr="00CC1816">
              <w:rPr>
                <w:rFonts w:cs="Arial"/>
                <w:sz w:val="22"/>
                <w:szCs w:val="22"/>
              </w:rPr>
              <w:t xml:space="preserve">consent </w:t>
            </w:r>
            <w:r w:rsidR="007A1EFC" w:rsidRPr="00CC1816">
              <w:rPr>
                <w:rFonts w:cs="Arial"/>
                <w:sz w:val="22"/>
                <w:szCs w:val="22"/>
              </w:rPr>
              <w:t>to this absence.</w:t>
            </w:r>
          </w:p>
          <w:p w:rsidR="00AF7C56" w:rsidRPr="00CC1816" w:rsidRDefault="00AF7C56" w:rsidP="00743CA8">
            <w:pPr>
              <w:jc w:val="both"/>
              <w:rPr>
                <w:rFonts w:cs="Arial"/>
                <w:sz w:val="22"/>
                <w:szCs w:val="22"/>
              </w:rPr>
            </w:pPr>
          </w:p>
        </w:tc>
        <w:tc>
          <w:tcPr>
            <w:tcW w:w="1323" w:type="dxa"/>
          </w:tcPr>
          <w:p w:rsidR="00AF7C56" w:rsidRPr="00CC1816" w:rsidRDefault="00AF7C56" w:rsidP="00663EB5">
            <w:pPr>
              <w:rPr>
                <w:rFonts w:cs="Arial"/>
                <w:b/>
                <w:sz w:val="22"/>
                <w:szCs w:val="22"/>
              </w:rPr>
            </w:pPr>
          </w:p>
        </w:tc>
      </w:tr>
      <w:tr w:rsidR="00CC7175" w:rsidRPr="00CC1816" w:rsidTr="00AD0DAF">
        <w:tc>
          <w:tcPr>
            <w:tcW w:w="1440" w:type="dxa"/>
          </w:tcPr>
          <w:p w:rsidR="00CC7175" w:rsidRPr="00CC1816" w:rsidRDefault="00CD6266" w:rsidP="00CC7175">
            <w:pPr>
              <w:jc w:val="both"/>
              <w:rPr>
                <w:rFonts w:cs="Arial"/>
                <w:b/>
                <w:sz w:val="22"/>
                <w:szCs w:val="22"/>
              </w:rPr>
            </w:pPr>
            <w:r>
              <w:rPr>
                <w:rFonts w:cs="Arial"/>
                <w:b/>
                <w:sz w:val="22"/>
                <w:szCs w:val="22"/>
              </w:rPr>
              <w:t>GB/74</w:t>
            </w:r>
            <w:r w:rsidR="00CC7175" w:rsidRPr="00CC1816">
              <w:rPr>
                <w:rFonts w:cs="Arial"/>
                <w:b/>
                <w:sz w:val="22"/>
                <w:szCs w:val="22"/>
              </w:rPr>
              <w:t>/19</w:t>
            </w:r>
          </w:p>
        </w:tc>
        <w:tc>
          <w:tcPr>
            <w:tcW w:w="8280" w:type="dxa"/>
            <w:gridSpan w:val="2"/>
          </w:tcPr>
          <w:p w:rsidR="00CC7175" w:rsidRPr="00CC1816" w:rsidRDefault="00CC7175" w:rsidP="00743CA8">
            <w:pPr>
              <w:jc w:val="both"/>
              <w:rPr>
                <w:rFonts w:cs="Arial"/>
                <w:b/>
                <w:sz w:val="22"/>
                <w:szCs w:val="22"/>
              </w:rPr>
            </w:pPr>
            <w:r w:rsidRPr="00CC1816">
              <w:rPr>
                <w:rFonts w:cs="Arial"/>
                <w:b/>
                <w:sz w:val="22"/>
                <w:szCs w:val="22"/>
              </w:rPr>
              <w:t xml:space="preserve">Declaration of interest </w:t>
            </w:r>
          </w:p>
          <w:p w:rsidR="00CC7175" w:rsidRPr="00CC1816" w:rsidRDefault="00CC7175" w:rsidP="00743CA8">
            <w:pPr>
              <w:jc w:val="both"/>
              <w:rPr>
                <w:rFonts w:cs="Arial"/>
                <w:b/>
                <w:sz w:val="22"/>
                <w:szCs w:val="22"/>
              </w:rPr>
            </w:pPr>
          </w:p>
        </w:tc>
        <w:tc>
          <w:tcPr>
            <w:tcW w:w="1323" w:type="dxa"/>
          </w:tcPr>
          <w:p w:rsidR="00CC7175" w:rsidRPr="00CC1816" w:rsidRDefault="00CC7175" w:rsidP="00CC7175">
            <w:pPr>
              <w:rPr>
                <w:rFonts w:cs="Arial"/>
                <w:b/>
                <w:sz w:val="22"/>
                <w:szCs w:val="22"/>
              </w:rPr>
            </w:pPr>
          </w:p>
        </w:tc>
      </w:tr>
      <w:tr w:rsidR="00CC7175" w:rsidRPr="00C86B6A" w:rsidTr="00AD0DAF">
        <w:tc>
          <w:tcPr>
            <w:tcW w:w="1440" w:type="dxa"/>
          </w:tcPr>
          <w:p w:rsidR="00CC7175" w:rsidRPr="00CC1816" w:rsidRDefault="00CC7175" w:rsidP="00CC7175">
            <w:pPr>
              <w:jc w:val="both"/>
              <w:rPr>
                <w:rFonts w:cs="Arial"/>
                <w:sz w:val="22"/>
                <w:szCs w:val="22"/>
              </w:rPr>
            </w:pPr>
          </w:p>
        </w:tc>
        <w:tc>
          <w:tcPr>
            <w:tcW w:w="8280" w:type="dxa"/>
            <w:gridSpan w:val="2"/>
          </w:tcPr>
          <w:p w:rsidR="00CC7175" w:rsidRPr="00C86B6A" w:rsidRDefault="00CC7175" w:rsidP="00743CA8">
            <w:pPr>
              <w:jc w:val="both"/>
              <w:rPr>
                <w:rFonts w:cs="Arial"/>
                <w:sz w:val="22"/>
                <w:szCs w:val="22"/>
              </w:rPr>
            </w:pPr>
            <w:r w:rsidRPr="00CC1816">
              <w:rPr>
                <w:rFonts w:cs="Arial"/>
                <w:sz w:val="22"/>
                <w:szCs w:val="22"/>
              </w:rPr>
              <w:t>There were no declarations of interest, either direct or indirect, for items of business on the agenda.</w:t>
            </w:r>
          </w:p>
          <w:p w:rsidR="00CC7175" w:rsidRPr="00C86B6A" w:rsidRDefault="00CC7175" w:rsidP="00743CA8">
            <w:pPr>
              <w:jc w:val="both"/>
              <w:rPr>
                <w:rFonts w:cs="Arial"/>
                <w:sz w:val="22"/>
                <w:szCs w:val="22"/>
              </w:rPr>
            </w:pPr>
          </w:p>
        </w:tc>
        <w:tc>
          <w:tcPr>
            <w:tcW w:w="1323" w:type="dxa"/>
          </w:tcPr>
          <w:p w:rsidR="00CC7175" w:rsidRPr="00C86B6A" w:rsidRDefault="00CC7175" w:rsidP="00CC7175">
            <w:pPr>
              <w:rPr>
                <w:rFonts w:cs="Arial"/>
                <w:b/>
                <w:sz w:val="22"/>
                <w:szCs w:val="22"/>
              </w:rPr>
            </w:pPr>
          </w:p>
        </w:tc>
      </w:tr>
      <w:tr w:rsidR="00CC7175" w:rsidRPr="00C86B6A" w:rsidTr="00AD0DAF">
        <w:tc>
          <w:tcPr>
            <w:tcW w:w="1440" w:type="dxa"/>
          </w:tcPr>
          <w:p w:rsidR="00CC7175" w:rsidRPr="00C86B6A" w:rsidRDefault="00CD6266" w:rsidP="00CC7175">
            <w:pPr>
              <w:jc w:val="both"/>
              <w:rPr>
                <w:rFonts w:cs="Arial"/>
                <w:b/>
                <w:sz w:val="22"/>
                <w:szCs w:val="22"/>
              </w:rPr>
            </w:pPr>
            <w:r>
              <w:rPr>
                <w:rFonts w:cs="Arial"/>
                <w:b/>
                <w:sz w:val="22"/>
                <w:szCs w:val="22"/>
              </w:rPr>
              <w:t>GB/75</w:t>
            </w:r>
            <w:r w:rsidR="00CC7175" w:rsidRPr="00C86B6A">
              <w:rPr>
                <w:rFonts w:cs="Arial"/>
                <w:b/>
                <w:sz w:val="22"/>
                <w:szCs w:val="22"/>
              </w:rPr>
              <w:t>/19</w:t>
            </w:r>
          </w:p>
        </w:tc>
        <w:tc>
          <w:tcPr>
            <w:tcW w:w="8280" w:type="dxa"/>
            <w:gridSpan w:val="2"/>
          </w:tcPr>
          <w:p w:rsidR="00CC7175" w:rsidRPr="00C86B6A" w:rsidRDefault="00CC7175" w:rsidP="00743CA8">
            <w:pPr>
              <w:jc w:val="both"/>
              <w:rPr>
                <w:rFonts w:cs="Arial"/>
                <w:b/>
                <w:sz w:val="22"/>
                <w:szCs w:val="22"/>
              </w:rPr>
            </w:pPr>
            <w:r w:rsidRPr="00C86B6A">
              <w:rPr>
                <w:rFonts w:cs="Arial"/>
                <w:b/>
                <w:sz w:val="22"/>
                <w:szCs w:val="22"/>
              </w:rPr>
              <w:t>Review of membership</w:t>
            </w:r>
          </w:p>
          <w:p w:rsidR="00CC7175" w:rsidRPr="00C86B6A" w:rsidRDefault="00CC7175" w:rsidP="00743CA8">
            <w:pPr>
              <w:jc w:val="both"/>
              <w:rPr>
                <w:rFonts w:cs="Arial"/>
                <w:b/>
                <w:sz w:val="22"/>
                <w:szCs w:val="22"/>
              </w:rPr>
            </w:pPr>
          </w:p>
        </w:tc>
        <w:tc>
          <w:tcPr>
            <w:tcW w:w="1323" w:type="dxa"/>
          </w:tcPr>
          <w:p w:rsidR="00CC7175" w:rsidRPr="00C86B6A" w:rsidRDefault="00CC7175" w:rsidP="00CC7175">
            <w:pPr>
              <w:rPr>
                <w:rFonts w:cs="Arial"/>
                <w:b/>
                <w:sz w:val="22"/>
                <w:szCs w:val="22"/>
              </w:rPr>
            </w:pPr>
          </w:p>
        </w:tc>
      </w:tr>
      <w:tr w:rsidR="00CC7175" w:rsidRPr="00C86B6A" w:rsidTr="00AD0DAF">
        <w:tc>
          <w:tcPr>
            <w:tcW w:w="1440" w:type="dxa"/>
          </w:tcPr>
          <w:p w:rsidR="00CC7175" w:rsidRPr="00C86B6A" w:rsidRDefault="00CC7175" w:rsidP="00CC7175">
            <w:pPr>
              <w:jc w:val="both"/>
              <w:rPr>
                <w:rFonts w:cs="Arial"/>
                <w:sz w:val="22"/>
                <w:szCs w:val="22"/>
              </w:rPr>
            </w:pPr>
          </w:p>
        </w:tc>
        <w:tc>
          <w:tcPr>
            <w:tcW w:w="8280" w:type="dxa"/>
            <w:gridSpan w:val="2"/>
          </w:tcPr>
          <w:p w:rsidR="00CC7175" w:rsidRPr="00C86B6A" w:rsidRDefault="00CC7175" w:rsidP="00743CA8">
            <w:pPr>
              <w:jc w:val="both"/>
              <w:rPr>
                <w:rFonts w:cs="Arial"/>
                <w:sz w:val="22"/>
                <w:szCs w:val="22"/>
              </w:rPr>
            </w:pPr>
            <w:r w:rsidRPr="00C86B6A">
              <w:rPr>
                <w:rFonts w:cs="Arial"/>
                <w:sz w:val="22"/>
                <w:szCs w:val="22"/>
              </w:rPr>
              <w:t>The clerk highlighted the following vacancies on the governing body:</w:t>
            </w:r>
          </w:p>
          <w:p w:rsidR="00CC7175" w:rsidRPr="00C86B6A" w:rsidRDefault="00CC7175" w:rsidP="00743CA8">
            <w:pPr>
              <w:jc w:val="both"/>
              <w:rPr>
                <w:rFonts w:cs="Arial"/>
                <w:sz w:val="22"/>
                <w:szCs w:val="22"/>
              </w:rPr>
            </w:pPr>
          </w:p>
        </w:tc>
        <w:tc>
          <w:tcPr>
            <w:tcW w:w="1323" w:type="dxa"/>
          </w:tcPr>
          <w:p w:rsidR="00CC7175" w:rsidRPr="00C86B6A" w:rsidRDefault="00CC7175" w:rsidP="00CC7175">
            <w:pPr>
              <w:rPr>
                <w:rFonts w:cs="Arial"/>
                <w:b/>
                <w:sz w:val="22"/>
                <w:szCs w:val="22"/>
              </w:rPr>
            </w:pPr>
          </w:p>
        </w:tc>
      </w:tr>
      <w:tr w:rsidR="00CC7175" w:rsidRPr="00C86B6A" w:rsidTr="00AD0DAF">
        <w:tc>
          <w:tcPr>
            <w:tcW w:w="1440" w:type="dxa"/>
          </w:tcPr>
          <w:p w:rsidR="00CC7175" w:rsidRPr="00C86B6A" w:rsidRDefault="00CC7175" w:rsidP="00CC7175">
            <w:pPr>
              <w:jc w:val="both"/>
              <w:rPr>
                <w:rFonts w:cs="Arial"/>
                <w:sz w:val="22"/>
                <w:szCs w:val="22"/>
              </w:rPr>
            </w:pPr>
          </w:p>
        </w:tc>
        <w:tc>
          <w:tcPr>
            <w:tcW w:w="8280" w:type="dxa"/>
            <w:gridSpan w:val="2"/>
          </w:tcPr>
          <w:p w:rsidR="00CC7175" w:rsidRPr="00C86B6A" w:rsidRDefault="00F95C14" w:rsidP="00743CA8">
            <w:pPr>
              <w:jc w:val="both"/>
              <w:rPr>
                <w:rFonts w:cs="Arial"/>
                <w:sz w:val="22"/>
                <w:szCs w:val="22"/>
              </w:rPr>
            </w:pPr>
            <w:r w:rsidRPr="00C86B6A">
              <w:rPr>
                <w:rFonts w:cs="Arial"/>
                <w:b/>
                <w:sz w:val="22"/>
                <w:szCs w:val="22"/>
              </w:rPr>
              <w:t>Staff Governor</w:t>
            </w:r>
            <w:r w:rsidR="00740D56" w:rsidRPr="00C86B6A">
              <w:rPr>
                <w:rFonts w:cs="Arial"/>
                <w:sz w:val="22"/>
                <w:szCs w:val="22"/>
              </w:rPr>
              <w:t xml:space="preserve"> </w:t>
            </w:r>
            <w:r w:rsidR="00740D56" w:rsidRPr="00C86B6A">
              <w:rPr>
                <w:rFonts w:cs="Arial"/>
                <w:b/>
                <w:sz w:val="22"/>
                <w:szCs w:val="22"/>
              </w:rPr>
              <w:t>Vacancy</w:t>
            </w:r>
            <w:r w:rsidR="007A1EFC" w:rsidRPr="00C86B6A">
              <w:rPr>
                <w:rFonts w:cs="Arial"/>
                <w:sz w:val="22"/>
                <w:szCs w:val="22"/>
              </w:rPr>
              <w:t xml:space="preserve"> – </w:t>
            </w:r>
            <w:r w:rsidR="00CD6266">
              <w:rPr>
                <w:rFonts w:cs="Arial"/>
                <w:sz w:val="22"/>
                <w:szCs w:val="22"/>
              </w:rPr>
              <w:t>The new Deputy is to replace the staff governor vacancy</w:t>
            </w:r>
            <w:r w:rsidR="007A1EFC" w:rsidRPr="00C86B6A">
              <w:rPr>
                <w:rFonts w:cs="Arial"/>
                <w:sz w:val="22"/>
                <w:szCs w:val="22"/>
              </w:rPr>
              <w:t>.</w:t>
            </w:r>
          </w:p>
          <w:p w:rsidR="00740D56" w:rsidRPr="00C86B6A" w:rsidRDefault="00740D56" w:rsidP="00743CA8">
            <w:pPr>
              <w:jc w:val="both"/>
              <w:rPr>
                <w:rFonts w:cs="Arial"/>
                <w:sz w:val="22"/>
                <w:szCs w:val="22"/>
              </w:rPr>
            </w:pPr>
          </w:p>
        </w:tc>
        <w:tc>
          <w:tcPr>
            <w:tcW w:w="1323" w:type="dxa"/>
          </w:tcPr>
          <w:p w:rsidR="00CC7175" w:rsidRPr="00C86B6A" w:rsidRDefault="00CC7175" w:rsidP="00CC7175">
            <w:pPr>
              <w:rPr>
                <w:rFonts w:cs="Arial"/>
                <w:b/>
                <w:sz w:val="22"/>
                <w:szCs w:val="22"/>
              </w:rPr>
            </w:pPr>
          </w:p>
        </w:tc>
      </w:tr>
      <w:tr w:rsidR="00CC7175" w:rsidRPr="00C86B6A" w:rsidTr="00AD0DAF">
        <w:tc>
          <w:tcPr>
            <w:tcW w:w="1440" w:type="dxa"/>
          </w:tcPr>
          <w:p w:rsidR="00CC7175" w:rsidRPr="00C86B6A" w:rsidRDefault="00CC7175" w:rsidP="00CC7175">
            <w:pPr>
              <w:jc w:val="both"/>
              <w:rPr>
                <w:rFonts w:cs="Arial"/>
                <w:sz w:val="22"/>
                <w:szCs w:val="22"/>
              </w:rPr>
            </w:pPr>
          </w:p>
        </w:tc>
        <w:tc>
          <w:tcPr>
            <w:tcW w:w="8280" w:type="dxa"/>
            <w:gridSpan w:val="2"/>
          </w:tcPr>
          <w:p w:rsidR="00CC7175" w:rsidRPr="00C86B6A" w:rsidRDefault="00CC7175" w:rsidP="00743CA8">
            <w:pPr>
              <w:jc w:val="both"/>
              <w:rPr>
                <w:rFonts w:cs="Arial"/>
                <w:sz w:val="22"/>
                <w:szCs w:val="22"/>
              </w:rPr>
            </w:pPr>
            <w:r w:rsidRPr="00C86B6A">
              <w:rPr>
                <w:rFonts w:cs="Arial"/>
                <w:sz w:val="22"/>
                <w:szCs w:val="22"/>
              </w:rPr>
              <w:t>The clerk brought to the attention of governors the following end of term of office:</w:t>
            </w:r>
          </w:p>
          <w:p w:rsidR="00CC7175" w:rsidRPr="00C86B6A" w:rsidRDefault="00CC7175" w:rsidP="00743CA8">
            <w:pPr>
              <w:jc w:val="both"/>
              <w:rPr>
                <w:rFonts w:cs="Arial"/>
                <w:sz w:val="22"/>
                <w:szCs w:val="22"/>
              </w:rPr>
            </w:pPr>
          </w:p>
        </w:tc>
        <w:tc>
          <w:tcPr>
            <w:tcW w:w="1323" w:type="dxa"/>
          </w:tcPr>
          <w:p w:rsidR="00CC7175" w:rsidRPr="00C86B6A" w:rsidRDefault="00CC7175" w:rsidP="00CC7175">
            <w:pPr>
              <w:rPr>
                <w:rFonts w:cs="Arial"/>
                <w:b/>
                <w:sz w:val="22"/>
                <w:szCs w:val="22"/>
              </w:rPr>
            </w:pPr>
          </w:p>
        </w:tc>
      </w:tr>
      <w:tr w:rsidR="00CC7175" w:rsidRPr="00C86B6A" w:rsidTr="00AD0DAF">
        <w:tc>
          <w:tcPr>
            <w:tcW w:w="1440" w:type="dxa"/>
          </w:tcPr>
          <w:p w:rsidR="00CC7175" w:rsidRPr="00C86B6A" w:rsidRDefault="00CC7175" w:rsidP="00CC7175">
            <w:pPr>
              <w:jc w:val="both"/>
              <w:rPr>
                <w:rFonts w:cs="Arial"/>
                <w:sz w:val="22"/>
                <w:szCs w:val="22"/>
              </w:rPr>
            </w:pPr>
          </w:p>
        </w:tc>
        <w:tc>
          <w:tcPr>
            <w:tcW w:w="8280" w:type="dxa"/>
            <w:gridSpan w:val="2"/>
          </w:tcPr>
          <w:p w:rsidR="00CC7175" w:rsidRPr="00C86B6A" w:rsidRDefault="00F95C14" w:rsidP="00743CA8">
            <w:pPr>
              <w:pStyle w:val="ListParagraph"/>
              <w:numPr>
                <w:ilvl w:val="0"/>
                <w:numId w:val="1"/>
              </w:numPr>
              <w:jc w:val="both"/>
              <w:rPr>
                <w:rFonts w:ascii="Arial" w:hAnsi="Arial" w:cs="Arial"/>
              </w:rPr>
            </w:pPr>
            <w:r w:rsidRPr="00C86B6A">
              <w:rPr>
                <w:rFonts w:ascii="Arial" w:hAnsi="Arial" w:cs="Arial"/>
              </w:rPr>
              <w:t xml:space="preserve">Ms. G. Aldridge, </w:t>
            </w:r>
            <w:r w:rsidR="00CD6266">
              <w:rPr>
                <w:rFonts w:ascii="Arial" w:hAnsi="Arial" w:cs="Arial"/>
              </w:rPr>
              <w:t>Co-opted Governor – To re-stand</w:t>
            </w:r>
          </w:p>
          <w:p w:rsidR="00F95C14" w:rsidRPr="00C86B6A" w:rsidRDefault="00F95C14" w:rsidP="00743CA8">
            <w:pPr>
              <w:pStyle w:val="ListParagraph"/>
              <w:numPr>
                <w:ilvl w:val="0"/>
                <w:numId w:val="1"/>
              </w:numPr>
              <w:jc w:val="both"/>
              <w:rPr>
                <w:rFonts w:ascii="Arial" w:hAnsi="Arial" w:cs="Arial"/>
              </w:rPr>
            </w:pPr>
            <w:r w:rsidRPr="00C86B6A">
              <w:rPr>
                <w:rFonts w:ascii="Arial" w:hAnsi="Arial" w:cs="Arial"/>
              </w:rPr>
              <w:t>Miss J. Alle</w:t>
            </w:r>
            <w:r w:rsidR="00CD6266">
              <w:rPr>
                <w:rFonts w:ascii="Arial" w:hAnsi="Arial" w:cs="Arial"/>
              </w:rPr>
              <w:t>n, Co-opted Governor – To attend as Headteacher from the Autumn term</w:t>
            </w:r>
          </w:p>
          <w:p w:rsidR="00F95C14" w:rsidRPr="00C86B6A" w:rsidRDefault="00F95C14" w:rsidP="00743CA8">
            <w:pPr>
              <w:pStyle w:val="ListParagraph"/>
              <w:numPr>
                <w:ilvl w:val="0"/>
                <w:numId w:val="1"/>
              </w:numPr>
              <w:jc w:val="both"/>
              <w:rPr>
                <w:rFonts w:ascii="Arial" w:hAnsi="Arial" w:cs="Arial"/>
              </w:rPr>
            </w:pPr>
            <w:r w:rsidRPr="00C86B6A">
              <w:rPr>
                <w:rFonts w:ascii="Arial" w:hAnsi="Arial" w:cs="Arial"/>
              </w:rPr>
              <w:t>Mrs. L. Dal</w:t>
            </w:r>
            <w:r w:rsidR="00CD6266">
              <w:rPr>
                <w:rFonts w:ascii="Arial" w:hAnsi="Arial" w:cs="Arial"/>
              </w:rPr>
              <w:t>e, Co-opted Governor – To re-stand</w:t>
            </w:r>
          </w:p>
          <w:p w:rsidR="00F95C14" w:rsidRPr="00C86B6A" w:rsidRDefault="00F95C14" w:rsidP="00743CA8">
            <w:pPr>
              <w:pStyle w:val="ListParagraph"/>
              <w:numPr>
                <w:ilvl w:val="0"/>
                <w:numId w:val="1"/>
              </w:numPr>
              <w:jc w:val="both"/>
              <w:rPr>
                <w:rFonts w:ascii="Arial" w:hAnsi="Arial" w:cs="Arial"/>
              </w:rPr>
            </w:pPr>
            <w:r w:rsidRPr="00C86B6A">
              <w:rPr>
                <w:rFonts w:ascii="Arial" w:hAnsi="Arial" w:cs="Arial"/>
              </w:rPr>
              <w:t>Mrs. H. Loma</w:t>
            </w:r>
            <w:r w:rsidR="00CD6266">
              <w:rPr>
                <w:rFonts w:ascii="Arial" w:hAnsi="Arial" w:cs="Arial"/>
              </w:rPr>
              <w:t>s, Co-opted Governor – To re-stand</w:t>
            </w:r>
          </w:p>
          <w:p w:rsidR="007A1EFC" w:rsidRPr="00C86B6A" w:rsidRDefault="00F95C14" w:rsidP="00743CA8">
            <w:pPr>
              <w:pStyle w:val="ListParagraph"/>
              <w:numPr>
                <w:ilvl w:val="0"/>
                <w:numId w:val="1"/>
              </w:numPr>
              <w:jc w:val="both"/>
              <w:rPr>
                <w:rFonts w:ascii="Arial" w:hAnsi="Arial" w:cs="Arial"/>
              </w:rPr>
            </w:pPr>
            <w:r w:rsidRPr="00C86B6A">
              <w:rPr>
                <w:rFonts w:ascii="Arial" w:hAnsi="Arial" w:cs="Arial"/>
              </w:rPr>
              <w:t>Mrs. H. Trobridg</w:t>
            </w:r>
            <w:r w:rsidR="00CD6266">
              <w:rPr>
                <w:rFonts w:ascii="Arial" w:hAnsi="Arial" w:cs="Arial"/>
              </w:rPr>
              <w:t>e, Co-opted Governor – Not to re-stand</w:t>
            </w:r>
          </w:p>
          <w:p w:rsidR="007A1EFC" w:rsidRPr="00C86B6A" w:rsidRDefault="007A1EFC" w:rsidP="00743CA8">
            <w:pPr>
              <w:jc w:val="both"/>
              <w:rPr>
                <w:rFonts w:cs="Arial"/>
                <w:sz w:val="22"/>
                <w:szCs w:val="22"/>
              </w:rPr>
            </w:pPr>
          </w:p>
          <w:p w:rsidR="00F35FCC" w:rsidRDefault="00CD6266" w:rsidP="00743CA8">
            <w:pPr>
              <w:jc w:val="both"/>
              <w:rPr>
                <w:rFonts w:cs="Arial"/>
                <w:sz w:val="22"/>
                <w:szCs w:val="22"/>
              </w:rPr>
            </w:pPr>
            <w:r>
              <w:rPr>
                <w:rFonts w:cs="Arial"/>
                <w:sz w:val="22"/>
                <w:szCs w:val="22"/>
              </w:rPr>
              <w:lastRenderedPageBreak/>
              <w:t>It is necessary to appoint two additional governors in line with the governor</w:t>
            </w:r>
            <w:r w:rsidR="00670550">
              <w:rPr>
                <w:rFonts w:cs="Arial"/>
                <w:sz w:val="22"/>
                <w:szCs w:val="22"/>
              </w:rPr>
              <w:t>s’ constitution. Suggestions were made of two people who could be approached to be invited to stand as governors. Mr Higgins to speak to these people. If they are not willing to stand then a formal advert needs to be placed before the end of June.</w:t>
            </w:r>
          </w:p>
          <w:p w:rsidR="00670550" w:rsidRDefault="00670550" w:rsidP="00743CA8">
            <w:pPr>
              <w:jc w:val="both"/>
              <w:rPr>
                <w:rFonts w:cs="Arial"/>
                <w:sz w:val="22"/>
                <w:szCs w:val="22"/>
              </w:rPr>
            </w:pPr>
          </w:p>
          <w:p w:rsidR="00670550" w:rsidRDefault="00670550" w:rsidP="00743CA8">
            <w:pPr>
              <w:jc w:val="both"/>
              <w:rPr>
                <w:rFonts w:cs="Arial"/>
                <w:sz w:val="22"/>
                <w:szCs w:val="22"/>
              </w:rPr>
            </w:pPr>
            <w:r>
              <w:rPr>
                <w:rFonts w:cs="Arial"/>
                <w:sz w:val="22"/>
                <w:szCs w:val="22"/>
              </w:rPr>
              <w:t>The chair thanked those who agreed to stand for a further term and to Mrs Trobridge for all her hard work during her term of office.</w:t>
            </w:r>
          </w:p>
          <w:p w:rsidR="00670550" w:rsidRPr="00CC1816" w:rsidRDefault="00670550" w:rsidP="00743CA8">
            <w:pPr>
              <w:jc w:val="both"/>
              <w:rPr>
                <w:rFonts w:cs="Arial"/>
                <w:sz w:val="22"/>
                <w:szCs w:val="22"/>
              </w:rPr>
            </w:pPr>
          </w:p>
          <w:p w:rsidR="00CC1816" w:rsidRPr="00C86B6A" w:rsidRDefault="00CC1816" w:rsidP="00670550">
            <w:pPr>
              <w:jc w:val="both"/>
              <w:rPr>
                <w:rFonts w:cs="Arial"/>
                <w:sz w:val="22"/>
                <w:szCs w:val="22"/>
              </w:rPr>
            </w:pPr>
          </w:p>
        </w:tc>
        <w:tc>
          <w:tcPr>
            <w:tcW w:w="1323" w:type="dxa"/>
          </w:tcPr>
          <w:p w:rsidR="00CC7175" w:rsidRPr="00C86B6A" w:rsidRDefault="00CC7175" w:rsidP="00CC7175">
            <w:pPr>
              <w:rPr>
                <w:rFonts w:cs="Arial"/>
                <w:b/>
                <w:sz w:val="22"/>
                <w:szCs w:val="22"/>
              </w:rPr>
            </w:pPr>
          </w:p>
          <w:p w:rsidR="00F35FCC" w:rsidRPr="00C86B6A" w:rsidRDefault="00F35FCC" w:rsidP="00CC7175">
            <w:pPr>
              <w:rPr>
                <w:rFonts w:cs="Arial"/>
                <w:b/>
                <w:sz w:val="22"/>
                <w:szCs w:val="22"/>
              </w:rPr>
            </w:pPr>
          </w:p>
          <w:p w:rsidR="00F35FCC" w:rsidRPr="00C86B6A" w:rsidRDefault="00F35FCC" w:rsidP="00CC7175">
            <w:pPr>
              <w:rPr>
                <w:rFonts w:cs="Arial"/>
                <w:b/>
                <w:sz w:val="22"/>
                <w:szCs w:val="22"/>
              </w:rPr>
            </w:pPr>
          </w:p>
          <w:p w:rsidR="00F35FCC" w:rsidRPr="00C86B6A" w:rsidRDefault="00F35FCC" w:rsidP="00CC7175">
            <w:pPr>
              <w:rPr>
                <w:rFonts w:cs="Arial"/>
                <w:b/>
                <w:sz w:val="22"/>
                <w:szCs w:val="22"/>
              </w:rPr>
            </w:pPr>
          </w:p>
          <w:p w:rsidR="00F35FCC" w:rsidRPr="00C86B6A" w:rsidRDefault="00F35FCC" w:rsidP="00CC7175">
            <w:pPr>
              <w:rPr>
                <w:rFonts w:cs="Arial"/>
                <w:b/>
                <w:sz w:val="22"/>
                <w:szCs w:val="22"/>
              </w:rPr>
            </w:pPr>
          </w:p>
          <w:p w:rsidR="00F35FCC" w:rsidRPr="00C86B6A" w:rsidRDefault="00F35FCC" w:rsidP="00CC7175">
            <w:pPr>
              <w:rPr>
                <w:rFonts w:cs="Arial"/>
                <w:b/>
                <w:sz w:val="22"/>
                <w:szCs w:val="22"/>
              </w:rPr>
            </w:pPr>
          </w:p>
          <w:p w:rsidR="00F35FCC" w:rsidRPr="00C86B6A" w:rsidRDefault="00F35FCC" w:rsidP="00CC7175">
            <w:pPr>
              <w:rPr>
                <w:rFonts w:cs="Arial"/>
                <w:b/>
                <w:sz w:val="22"/>
                <w:szCs w:val="22"/>
              </w:rPr>
            </w:pPr>
          </w:p>
          <w:p w:rsidR="00F35FCC" w:rsidRPr="00C86B6A" w:rsidRDefault="00F35FCC" w:rsidP="00CC7175">
            <w:pPr>
              <w:rPr>
                <w:rFonts w:cs="Arial"/>
                <w:b/>
                <w:sz w:val="22"/>
                <w:szCs w:val="22"/>
              </w:rPr>
            </w:pPr>
          </w:p>
          <w:p w:rsidR="00F35FCC" w:rsidRPr="00C86B6A" w:rsidRDefault="00F35FCC" w:rsidP="00CC7175">
            <w:pPr>
              <w:rPr>
                <w:rFonts w:cs="Arial"/>
                <w:b/>
                <w:sz w:val="22"/>
                <w:szCs w:val="22"/>
              </w:rPr>
            </w:pPr>
          </w:p>
          <w:p w:rsidR="00F35FCC" w:rsidRPr="00C86B6A" w:rsidRDefault="009C3931" w:rsidP="00CC7175">
            <w:pPr>
              <w:rPr>
                <w:rFonts w:cs="Arial"/>
                <w:b/>
                <w:sz w:val="22"/>
                <w:szCs w:val="22"/>
              </w:rPr>
            </w:pPr>
            <w:r>
              <w:rPr>
                <w:rFonts w:cs="Arial"/>
                <w:b/>
                <w:sz w:val="22"/>
                <w:szCs w:val="22"/>
              </w:rPr>
              <w:lastRenderedPageBreak/>
              <w:t xml:space="preserve">  AH</w:t>
            </w:r>
          </w:p>
          <w:p w:rsidR="00F35FCC" w:rsidRPr="00C86B6A" w:rsidRDefault="00F35FCC" w:rsidP="00CC7175">
            <w:pPr>
              <w:rPr>
                <w:rFonts w:cs="Arial"/>
                <w:b/>
                <w:sz w:val="22"/>
                <w:szCs w:val="22"/>
              </w:rPr>
            </w:pPr>
          </w:p>
          <w:p w:rsidR="00F35FCC" w:rsidRPr="00C86B6A" w:rsidRDefault="00F35FCC" w:rsidP="00CC7175">
            <w:pPr>
              <w:rPr>
                <w:rFonts w:cs="Arial"/>
                <w:b/>
                <w:sz w:val="22"/>
                <w:szCs w:val="22"/>
              </w:rPr>
            </w:pPr>
          </w:p>
          <w:p w:rsidR="00F35FCC" w:rsidRPr="00C86B6A" w:rsidRDefault="00F35FCC" w:rsidP="00CC7175">
            <w:pPr>
              <w:rPr>
                <w:rFonts w:cs="Arial"/>
                <w:b/>
                <w:sz w:val="22"/>
                <w:szCs w:val="22"/>
              </w:rPr>
            </w:pPr>
          </w:p>
          <w:p w:rsidR="009B7A69" w:rsidRDefault="009B7A69" w:rsidP="00CC7175">
            <w:pPr>
              <w:rPr>
                <w:rFonts w:cs="Arial"/>
                <w:b/>
                <w:sz w:val="22"/>
                <w:szCs w:val="22"/>
              </w:rPr>
            </w:pPr>
          </w:p>
          <w:p w:rsidR="00F35FCC" w:rsidRPr="00C86B6A" w:rsidRDefault="00F35FCC" w:rsidP="00CC7175">
            <w:pPr>
              <w:rPr>
                <w:rFonts w:cs="Arial"/>
                <w:b/>
                <w:sz w:val="22"/>
                <w:szCs w:val="22"/>
              </w:rPr>
            </w:pPr>
          </w:p>
          <w:p w:rsidR="00F35FCC" w:rsidRPr="00C86B6A" w:rsidRDefault="00F35FCC" w:rsidP="00CC7175">
            <w:pPr>
              <w:rPr>
                <w:rFonts w:cs="Arial"/>
                <w:b/>
                <w:sz w:val="22"/>
                <w:szCs w:val="22"/>
              </w:rPr>
            </w:pPr>
          </w:p>
        </w:tc>
      </w:tr>
      <w:tr w:rsidR="00CC7175" w:rsidRPr="00C86B6A" w:rsidTr="00AD0DAF">
        <w:tc>
          <w:tcPr>
            <w:tcW w:w="1440" w:type="dxa"/>
          </w:tcPr>
          <w:p w:rsidR="00CC7175" w:rsidRPr="00C86B6A" w:rsidRDefault="00670550" w:rsidP="00CC7175">
            <w:pPr>
              <w:jc w:val="both"/>
              <w:rPr>
                <w:rFonts w:cs="Arial"/>
                <w:b/>
                <w:sz w:val="22"/>
                <w:szCs w:val="22"/>
              </w:rPr>
            </w:pPr>
            <w:r>
              <w:rPr>
                <w:rFonts w:cs="Arial"/>
                <w:b/>
                <w:sz w:val="22"/>
                <w:szCs w:val="22"/>
              </w:rPr>
              <w:lastRenderedPageBreak/>
              <w:t>GB/76</w:t>
            </w:r>
            <w:r w:rsidR="00CC7175" w:rsidRPr="00C86B6A">
              <w:rPr>
                <w:rFonts w:cs="Arial"/>
                <w:b/>
                <w:sz w:val="22"/>
                <w:szCs w:val="22"/>
              </w:rPr>
              <w:t>/19</w:t>
            </w:r>
          </w:p>
        </w:tc>
        <w:tc>
          <w:tcPr>
            <w:tcW w:w="8273" w:type="dxa"/>
          </w:tcPr>
          <w:p w:rsidR="00CC7175" w:rsidRPr="00C86B6A" w:rsidRDefault="00670550" w:rsidP="001D0D2A">
            <w:pPr>
              <w:jc w:val="both"/>
              <w:rPr>
                <w:rFonts w:cs="Arial"/>
                <w:b/>
                <w:sz w:val="22"/>
                <w:szCs w:val="22"/>
              </w:rPr>
            </w:pPr>
            <w:r>
              <w:rPr>
                <w:rFonts w:cs="Arial"/>
                <w:b/>
                <w:sz w:val="22"/>
                <w:szCs w:val="22"/>
              </w:rPr>
              <w:t>Approval of minutes of spring</w:t>
            </w:r>
            <w:r w:rsidR="00CC7175" w:rsidRPr="00C86B6A">
              <w:rPr>
                <w:rFonts w:cs="Arial"/>
                <w:b/>
                <w:sz w:val="22"/>
                <w:szCs w:val="22"/>
              </w:rPr>
              <w:t xml:space="preserve"> term meeting</w:t>
            </w:r>
          </w:p>
          <w:p w:rsidR="00CC7175" w:rsidRPr="00C86B6A" w:rsidRDefault="00CC7175" w:rsidP="001D0D2A">
            <w:pPr>
              <w:jc w:val="both"/>
              <w:rPr>
                <w:rFonts w:cs="Arial"/>
                <w:b/>
                <w:sz w:val="22"/>
                <w:szCs w:val="22"/>
              </w:rPr>
            </w:pPr>
          </w:p>
        </w:tc>
        <w:tc>
          <w:tcPr>
            <w:tcW w:w="1330" w:type="dxa"/>
            <w:gridSpan w:val="2"/>
          </w:tcPr>
          <w:p w:rsidR="00CC7175" w:rsidRPr="00C86B6A" w:rsidRDefault="00CC7175" w:rsidP="00CC7175">
            <w:pPr>
              <w:rPr>
                <w:rFonts w:cs="Arial"/>
                <w:sz w:val="22"/>
                <w:szCs w:val="22"/>
              </w:rPr>
            </w:pPr>
          </w:p>
        </w:tc>
      </w:tr>
      <w:tr w:rsidR="00CC7175" w:rsidRPr="00C86B6A" w:rsidTr="00AD0DAF">
        <w:tc>
          <w:tcPr>
            <w:tcW w:w="1440" w:type="dxa"/>
          </w:tcPr>
          <w:p w:rsidR="00CC7175" w:rsidRPr="00C86B6A" w:rsidRDefault="00CC7175" w:rsidP="00CC7175">
            <w:pPr>
              <w:jc w:val="both"/>
              <w:rPr>
                <w:rFonts w:cs="Arial"/>
                <w:sz w:val="22"/>
                <w:szCs w:val="22"/>
              </w:rPr>
            </w:pPr>
          </w:p>
        </w:tc>
        <w:tc>
          <w:tcPr>
            <w:tcW w:w="8273" w:type="dxa"/>
          </w:tcPr>
          <w:p w:rsidR="00CC7175" w:rsidRPr="00C86B6A" w:rsidRDefault="00CC7175" w:rsidP="001D0D2A">
            <w:pPr>
              <w:pStyle w:val="Header"/>
              <w:tabs>
                <w:tab w:val="clear" w:pos="4153"/>
                <w:tab w:val="clear" w:pos="8306"/>
              </w:tabs>
              <w:jc w:val="both"/>
              <w:rPr>
                <w:rFonts w:cs="Arial"/>
                <w:sz w:val="22"/>
                <w:szCs w:val="22"/>
              </w:rPr>
            </w:pPr>
            <w:r w:rsidRPr="00C86B6A">
              <w:rPr>
                <w:rFonts w:cs="Arial"/>
                <w:sz w:val="22"/>
                <w:szCs w:val="22"/>
              </w:rPr>
              <w:t xml:space="preserve">The minutes of the </w:t>
            </w:r>
            <w:r w:rsidR="00670550">
              <w:rPr>
                <w:rFonts w:cs="Arial"/>
                <w:sz w:val="22"/>
                <w:szCs w:val="22"/>
              </w:rPr>
              <w:t>spring term meeting held</w:t>
            </w:r>
            <w:r w:rsidRPr="00C86B6A">
              <w:rPr>
                <w:rFonts w:cs="Arial"/>
                <w:sz w:val="22"/>
                <w:szCs w:val="22"/>
              </w:rPr>
              <w:t xml:space="preserve"> having been previously circulated</w:t>
            </w:r>
            <w:r w:rsidR="00654C77" w:rsidRPr="00C86B6A">
              <w:rPr>
                <w:rFonts w:cs="Arial"/>
                <w:sz w:val="22"/>
                <w:szCs w:val="22"/>
              </w:rPr>
              <w:t>,</w:t>
            </w:r>
            <w:r w:rsidR="00E61E22" w:rsidRPr="00C86B6A">
              <w:rPr>
                <w:rFonts w:cs="Arial"/>
                <w:sz w:val="22"/>
                <w:szCs w:val="22"/>
              </w:rPr>
              <w:t xml:space="preserve"> </w:t>
            </w:r>
            <w:r w:rsidRPr="00C86B6A">
              <w:rPr>
                <w:rFonts w:cs="Arial"/>
                <w:sz w:val="22"/>
                <w:szCs w:val="22"/>
              </w:rPr>
              <w:t>were confirmed and signed by the chair</w:t>
            </w:r>
            <w:r w:rsidR="009A7E8F">
              <w:rPr>
                <w:rFonts w:cs="Arial"/>
                <w:sz w:val="22"/>
                <w:szCs w:val="22"/>
              </w:rPr>
              <w:t xml:space="preserve"> following an amendment re governors reaching the end of their terms</w:t>
            </w:r>
            <w:r w:rsidRPr="00C86B6A">
              <w:rPr>
                <w:rFonts w:cs="Arial"/>
                <w:sz w:val="22"/>
                <w:szCs w:val="22"/>
              </w:rPr>
              <w:t>.</w:t>
            </w:r>
          </w:p>
          <w:p w:rsidR="00CC7175" w:rsidRPr="00C86B6A" w:rsidRDefault="00CC7175" w:rsidP="001D0D2A">
            <w:pPr>
              <w:jc w:val="both"/>
              <w:rPr>
                <w:rFonts w:cs="Arial"/>
                <w:sz w:val="22"/>
                <w:szCs w:val="22"/>
              </w:rPr>
            </w:pPr>
          </w:p>
        </w:tc>
        <w:tc>
          <w:tcPr>
            <w:tcW w:w="1330" w:type="dxa"/>
            <w:gridSpan w:val="2"/>
          </w:tcPr>
          <w:p w:rsidR="00CC7175" w:rsidRPr="00C86B6A" w:rsidRDefault="00CC7175" w:rsidP="00CC7175">
            <w:pPr>
              <w:rPr>
                <w:rFonts w:cs="Arial"/>
                <w:sz w:val="22"/>
                <w:szCs w:val="22"/>
              </w:rPr>
            </w:pPr>
          </w:p>
        </w:tc>
      </w:tr>
      <w:tr w:rsidR="00CC7175" w:rsidRPr="00C86B6A" w:rsidTr="00AD0DAF">
        <w:tc>
          <w:tcPr>
            <w:tcW w:w="1440" w:type="dxa"/>
          </w:tcPr>
          <w:p w:rsidR="00CC7175" w:rsidRPr="00C86B6A" w:rsidRDefault="00CC7175" w:rsidP="00CC7175">
            <w:pPr>
              <w:jc w:val="both"/>
              <w:rPr>
                <w:rFonts w:cs="Arial"/>
                <w:sz w:val="22"/>
                <w:szCs w:val="22"/>
              </w:rPr>
            </w:pPr>
          </w:p>
        </w:tc>
        <w:tc>
          <w:tcPr>
            <w:tcW w:w="8273" w:type="dxa"/>
          </w:tcPr>
          <w:p w:rsidR="00CC7175" w:rsidRPr="00C86B6A" w:rsidRDefault="00CC7175" w:rsidP="00670550">
            <w:pPr>
              <w:jc w:val="both"/>
              <w:rPr>
                <w:rFonts w:cs="Arial"/>
                <w:i/>
                <w:sz w:val="22"/>
                <w:szCs w:val="22"/>
              </w:rPr>
            </w:pPr>
          </w:p>
        </w:tc>
        <w:tc>
          <w:tcPr>
            <w:tcW w:w="1330" w:type="dxa"/>
            <w:gridSpan w:val="2"/>
          </w:tcPr>
          <w:p w:rsidR="00F67406" w:rsidRPr="00C86B6A" w:rsidRDefault="00F67406" w:rsidP="00CC7175">
            <w:pPr>
              <w:rPr>
                <w:rFonts w:cs="Arial"/>
                <w:b/>
                <w:sz w:val="22"/>
                <w:szCs w:val="22"/>
              </w:rPr>
            </w:pPr>
          </w:p>
        </w:tc>
      </w:tr>
      <w:tr w:rsidR="00CC7175" w:rsidRPr="00C86B6A" w:rsidTr="00AD0DAF">
        <w:tc>
          <w:tcPr>
            <w:tcW w:w="1440" w:type="dxa"/>
          </w:tcPr>
          <w:p w:rsidR="00CC7175" w:rsidRPr="00C86B6A" w:rsidRDefault="00CC7175" w:rsidP="00CC7175">
            <w:pPr>
              <w:jc w:val="both"/>
              <w:rPr>
                <w:rFonts w:cs="Arial"/>
                <w:b/>
                <w:sz w:val="22"/>
                <w:szCs w:val="22"/>
              </w:rPr>
            </w:pPr>
          </w:p>
        </w:tc>
        <w:tc>
          <w:tcPr>
            <w:tcW w:w="8273" w:type="dxa"/>
          </w:tcPr>
          <w:p w:rsidR="00670550" w:rsidRDefault="00CC7175" w:rsidP="00670550">
            <w:pPr>
              <w:jc w:val="both"/>
              <w:rPr>
                <w:rFonts w:cs="Arial"/>
                <w:b/>
                <w:i/>
                <w:sz w:val="22"/>
                <w:szCs w:val="22"/>
              </w:rPr>
            </w:pPr>
            <w:r w:rsidRPr="00C86B6A">
              <w:rPr>
                <w:rFonts w:cs="Arial"/>
                <w:b/>
                <w:i/>
                <w:sz w:val="22"/>
                <w:szCs w:val="22"/>
              </w:rPr>
              <w:t>Review of actions</w:t>
            </w:r>
          </w:p>
          <w:p w:rsidR="00670550" w:rsidRDefault="00670550" w:rsidP="00670550">
            <w:pPr>
              <w:jc w:val="both"/>
              <w:rPr>
                <w:rFonts w:cs="Arial"/>
                <w:b/>
                <w:i/>
                <w:sz w:val="22"/>
                <w:szCs w:val="22"/>
              </w:rPr>
            </w:pPr>
          </w:p>
          <w:p w:rsidR="00CC7175" w:rsidRPr="00670550" w:rsidRDefault="00670550" w:rsidP="00670550">
            <w:pPr>
              <w:jc w:val="both"/>
              <w:rPr>
                <w:rFonts w:cs="Arial"/>
                <w:b/>
                <w:i/>
                <w:sz w:val="22"/>
                <w:szCs w:val="22"/>
              </w:rPr>
            </w:pPr>
            <w:r>
              <w:rPr>
                <w:rFonts w:cs="Arial"/>
                <w:sz w:val="22"/>
                <w:szCs w:val="22"/>
              </w:rPr>
              <w:t>All actions from the previous minutes have been actioned.</w:t>
            </w:r>
          </w:p>
        </w:tc>
        <w:tc>
          <w:tcPr>
            <w:tcW w:w="1330" w:type="dxa"/>
            <w:gridSpan w:val="2"/>
          </w:tcPr>
          <w:p w:rsidR="00CC7175" w:rsidRPr="00C86B6A" w:rsidRDefault="00CC7175" w:rsidP="00CC7175">
            <w:pPr>
              <w:rPr>
                <w:rFonts w:cs="Arial"/>
                <w:b/>
                <w:sz w:val="22"/>
                <w:szCs w:val="22"/>
              </w:rPr>
            </w:pPr>
          </w:p>
          <w:p w:rsidR="00C6124D" w:rsidRPr="00C86B6A" w:rsidRDefault="00C6124D" w:rsidP="00CC7175">
            <w:pPr>
              <w:rPr>
                <w:rFonts w:cs="Arial"/>
                <w:b/>
                <w:sz w:val="22"/>
                <w:szCs w:val="22"/>
              </w:rPr>
            </w:pPr>
          </w:p>
          <w:p w:rsidR="007233EC" w:rsidRPr="00C86B6A" w:rsidRDefault="007233EC" w:rsidP="00CC7175">
            <w:pPr>
              <w:rPr>
                <w:rFonts w:cs="Arial"/>
                <w:b/>
                <w:sz w:val="22"/>
                <w:szCs w:val="22"/>
              </w:rPr>
            </w:pPr>
          </w:p>
          <w:p w:rsidR="007233EC" w:rsidRPr="00C86B6A" w:rsidRDefault="007233EC" w:rsidP="00CC7175">
            <w:pPr>
              <w:rPr>
                <w:rFonts w:cs="Arial"/>
                <w:b/>
                <w:sz w:val="22"/>
                <w:szCs w:val="22"/>
              </w:rPr>
            </w:pPr>
          </w:p>
          <w:p w:rsidR="007233EC" w:rsidRPr="00C86B6A" w:rsidRDefault="007233EC" w:rsidP="00CC7175">
            <w:pPr>
              <w:rPr>
                <w:rFonts w:cs="Arial"/>
                <w:b/>
                <w:sz w:val="22"/>
                <w:szCs w:val="22"/>
              </w:rPr>
            </w:pPr>
          </w:p>
          <w:p w:rsidR="007233EC" w:rsidRPr="00C86B6A" w:rsidRDefault="007233EC" w:rsidP="00CC7175">
            <w:pPr>
              <w:rPr>
                <w:rFonts w:cs="Arial"/>
                <w:b/>
                <w:sz w:val="22"/>
                <w:szCs w:val="22"/>
              </w:rPr>
            </w:pPr>
          </w:p>
          <w:p w:rsidR="007233EC" w:rsidRPr="00C86B6A" w:rsidRDefault="007233EC" w:rsidP="00CC7175">
            <w:pPr>
              <w:rPr>
                <w:rFonts w:cs="Arial"/>
                <w:b/>
                <w:sz w:val="22"/>
                <w:szCs w:val="22"/>
              </w:rPr>
            </w:pPr>
          </w:p>
          <w:p w:rsidR="007233EC" w:rsidRPr="00C86B6A" w:rsidRDefault="007233EC" w:rsidP="00CC7175">
            <w:pPr>
              <w:rPr>
                <w:rFonts w:cs="Arial"/>
                <w:b/>
                <w:sz w:val="22"/>
                <w:szCs w:val="22"/>
              </w:rPr>
            </w:pPr>
          </w:p>
          <w:p w:rsidR="00293C30" w:rsidRPr="00C86B6A" w:rsidRDefault="00293C30" w:rsidP="00CC7175">
            <w:pPr>
              <w:rPr>
                <w:rFonts w:cs="Arial"/>
                <w:b/>
                <w:sz w:val="22"/>
                <w:szCs w:val="22"/>
              </w:rPr>
            </w:pPr>
          </w:p>
          <w:p w:rsidR="00293C30" w:rsidRPr="00C86B6A" w:rsidRDefault="00293C30" w:rsidP="00CC7175">
            <w:pPr>
              <w:rPr>
                <w:rFonts w:cs="Arial"/>
                <w:b/>
                <w:sz w:val="22"/>
                <w:szCs w:val="22"/>
              </w:rPr>
            </w:pPr>
          </w:p>
          <w:p w:rsidR="00AE0F7E" w:rsidRPr="00C86B6A" w:rsidRDefault="00AE0F7E" w:rsidP="00CC7175">
            <w:pPr>
              <w:rPr>
                <w:rFonts w:cs="Arial"/>
                <w:b/>
                <w:sz w:val="22"/>
                <w:szCs w:val="22"/>
              </w:rPr>
            </w:pPr>
          </w:p>
          <w:p w:rsidR="00AE0F7E" w:rsidRPr="00C86B6A" w:rsidRDefault="00AE0F7E" w:rsidP="00CC7175">
            <w:pPr>
              <w:rPr>
                <w:rFonts w:cs="Arial"/>
                <w:b/>
                <w:sz w:val="22"/>
                <w:szCs w:val="22"/>
              </w:rPr>
            </w:pPr>
          </w:p>
        </w:tc>
      </w:tr>
      <w:tr w:rsidR="00CC7175" w:rsidRPr="00C86B6A" w:rsidTr="00AD0DAF">
        <w:tc>
          <w:tcPr>
            <w:tcW w:w="1440" w:type="dxa"/>
          </w:tcPr>
          <w:p w:rsidR="00CC7175" w:rsidRPr="00C86B6A" w:rsidRDefault="00670550" w:rsidP="00CC7175">
            <w:pPr>
              <w:jc w:val="both"/>
              <w:rPr>
                <w:rFonts w:cs="Arial"/>
                <w:b/>
                <w:sz w:val="22"/>
                <w:szCs w:val="22"/>
              </w:rPr>
            </w:pPr>
            <w:r>
              <w:rPr>
                <w:rFonts w:cs="Arial"/>
                <w:b/>
                <w:sz w:val="22"/>
                <w:szCs w:val="22"/>
              </w:rPr>
              <w:t>GB/77</w:t>
            </w:r>
            <w:r w:rsidR="00CC7175" w:rsidRPr="00C86B6A">
              <w:rPr>
                <w:rFonts w:cs="Arial"/>
                <w:b/>
                <w:sz w:val="22"/>
                <w:szCs w:val="22"/>
              </w:rPr>
              <w:t>/19</w:t>
            </w:r>
          </w:p>
        </w:tc>
        <w:tc>
          <w:tcPr>
            <w:tcW w:w="8273" w:type="dxa"/>
          </w:tcPr>
          <w:p w:rsidR="00CC7175" w:rsidRPr="00C86B6A" w:rsidRDefault="00CC7175" w:rsidP="00CC7175">
            <w:pPr>
              <w:rPr>
                <w:rFonts w:cs="Arial"/>
                <w:b/>
                <w:sz w:val="22"/>
                <w:szCs w:val="22"/>
              </w:rPr>
            </w:pPr>
            <w:r w:rsidRPr="00C86B6A">
              <w:rPr>
                <w:rFonts w:cs="Arial"/>
                <w:b/>
                <w:sz w:val="22"/>
                <w:szCs w:val="22"/>
              </w:rPr>
              <w:t xml:space="preserve">Receipt of minutes and </w:t>
            </w:r>
            <w:r w:rsidR="00073E7E" w:rsidRPr="00C86B6A">
              <w:rPr>
                <w:rFonts w:cs="Arial"/>
                <w:b/>
                <w:sz w:val="22"/>
                <w:szCs w:val="22"/>
              </w:rPr>
              <w:t>from Special Meetings held</w:t>
            </w:r>
            <w:r w:rsidR="00126B86" w:rsidRPr="00C86B6A">
              <w:rPr>
                <w:rFonts w:cs="Arial"/>
                <w:b/>
                <w:sz w:val="22"/>
                <w:szCs w:val="22"/>
              </w:rPr>
              <w:t xml:space="preserve"> (Head Teacher Recruitment)</w:t>
            </w:r>
          </w:p>
          <w:p w:rsidR="00CC7175" w:rsidRPr="00C86B6A" w:rsidRDefault="00CC7175" w:rsidP="00CC7175">
            <w:pPr>
              <w:rPr>
                <w:rFonts w:cs="Arial"/>
                <w:b/>
                <w:sz w:val="22"/>
                <w:szCs w:val="22"/>
              </w:rPr>
            </w:pPr>
          </w:p>
        </w:tc>
        <w:tc>
          <w:tcPr>
            <w:tcW w:w="1330" w:type="dxa"/>
            <w:gridSpan w:val="2"/>
          </w:tcPr>
          <w:p w:rsidR="00CC7175" w:rsidRPr="00C86B6A" w:rsidRDefault="00CC7175" w:rsidP="00CC7175">
            <w:pPr>
              <w:rPr>
                <w:rFonts w:cs="Arial"/>
                <w:b/>
                <w:sz w:val="22"/>
                <w:szCs w:val="22"/>
              </w:rPr>
            </w:pPr>
          </w:p>
        </w:tc>
      </w:tr>
      <w:tr w:rsidR="00CC7175" w:rsidRPr="00C86B6A" w:rsidTr="00AD0DAF">
        <w:tc>
          <w:tcPr>
            <w:tcW w:w="1440" w:type="dxa"/>
          </w:tcPr>
          <w:p w:rsidR="00CC7175" w:rsidRPr="00C86B6A" w:rsidRDefault="00CC7175" w:rsidP="00CC7175">
            <w:pPr>
              <w:jc w:val="both"/>
              <w:rPr>
                <w:rFonts w:cs="Arial"/>
                <w:b/>
                <w:sz w:val="22"/>
                <w:szCs w:val="22"/>
              </w:rPr>
            </w:pPr>
          </w:p>
        </w:tc>
        <w:tc>
          <w:tcPr>
            <w:tcW w:w="8273" w:type="dxa"/>
          </w:tcPr>
          <w:p w:rsidR="00CC7175" w:rsidRDefault="009A7E8F" w:rsidP="00670550">
            <w:pPr>
              <w:jc w:val="both"/>
              <w:rPr>
                <w:rFonts w:cs="Arial"/>
                <w:sz w:val="22"/>
                <w:szCs w:val="22"/>
              </w:rPr>
            </w:pPr>
            <w:r>
              <w:rPr>
                <w:rFonts w:cs="Arial"/>
                <w:sz w:val="22"/>
                <w:szCs w:val="22"/>
              </w:rPr>
              <w:t>The Chair reported on the meetings for the appointment of the Head</w:t>
            </w:r>
            <w:r w:rsidR="003F693C">
              <w:rPr>
                <w:rFonts w:cs="Arial"/>
                <w:sz w:val="22"/>
                <w:szCs w:val="22"/>
              </w:rPr>
              <w:t xml:space="preserve"> Teacher and the Deputy Head T</w:t>
            </w:r>
            <w:r>
              <w:rPr>
                <w:rFonts w:cs="Arial"/>
                <w:sz w:val="22"/>
                <w:szCs w:val="22"/>
              </w:rPr>
              <w:t>eacher.</w:t>
            </w:r>
          </w:p>
          <w:p w:rsidR="009A7E8F" w:rsidRPr="009A7E8F" w:rsidRDefault="009A7E8F" w:rsidP="00670550">
            <w:pPr>
              <w:jc w:val="both"/>
              <w:rPr>
                <w:rFonts w:cs="Arial"/>
                <w:sz w:val="22"/>
                <w:szCs w:val="22"/>
              </w:rPr>
            </w:pPr>
          </w:p>
        </w:tc>
        <w:tc>
          <w:tcPr>
            <w:tcW w:w="1330" w:type="dxa"/>
            <w:gridSpan w:val="2"/>
          </w:tcPr>
          <w:p w:rsidR="00CC7175" w:rsidRPr="00C86B6A" w:rsidRDefault="00CC7175" w:rsidP="00CC7175">
            <w:pPr>
              <w:rPr>
                <w:rFonts w:cs="Arial"/>
                <w:b/>
                <w:sz w:val="22"/>
                <w:szCs w:val="22"/>
              </w:rPr>
            </w:pPr>
          </w:p>
        </w:tc>
      </w:tr>
      <w:tr w:rsidR="00073E7E" w:rsidRPr="00C86B6A" w:rsidTr="00AD0DAF">
        <w:tc>
          <w:tcPr>
            <w:tcW w:w="1440" w:type="dxa"/>
          </w:tcPr>
          <w:p w:rsidR="00073E7E" w:rsidRPr="002B4F0C" w:rsidRDefault="00073E7E" w:rsidP="00073E7E">
            <w:pPr>
              <w:jc w:val="both"/>
              <w:rPr>
                <w:rFonts w:cs="Arial"/>
                <w:b/>
                <w:sz w:val="22"/>
                <w:szCs w:val="22"/>
              </w:rPr>
            </w:pPr>
            <w:r w:rsidRPr="002B4F0C">
              <w:rPr>
                <w:rFonts w:cs="Arial"/>
                <w:b/>
                <w:sz w:val="22"/>
                <w:szCs w:val="22"/>
              </w:rPr>
              <w:t>GB/</w:t>
            </w:r>
            <w:r w:rsidR="003F693C">
              <w:rPr>
                <w:rFonts w:cs="Arial"/>
                <w:b/>
                <w:sz w:val="22"/>
                <w:szCs w:val="22"/>
              </w:rPr>
              <w:t>78</w:t>
            </w:r>
            <w:r w:rsidR="002B4F0C" w:rsidRPr="002B4F0C">
              <w:rPr>
                <w:rFonts w:cs="Arial"/>
                <w:b/>
                <w:sz w:val="22"/>
                <w:szCs w:val="22"/>
              </w:rPr>
              <w:t>/19</w:t>
            </w:r>
          </w:p>
        </w:tc>
        <w:tc>
          <w:tcPr>
            <w:tcW w:w="8273" w:type="dxa"/>
          </w:tcPr>
          <w:p w:rsidR="00073E7E" w:rsidRPr="00C86B6A" w:rsidRDefault="00073E7E" w:rsidP="00073E7E">
            <w:pPr>
              <w:rPr>
                <w:rFonts w:cs="Arial"/>
                <w:b/>
                <w:sz w:val="22"/>
                <w:szCs w:val="22"/>
              </w:rPr>
            </w:pPr>
            <w:r w:rsidRPr="00C86B6A">
              <w:rPr>
                <w:rFonts w:cs="Arial"/>
                <w:b/>
                <w:sz w:val="22"/>
                <w:szCs w:val="22"/>
              </w:rPr>
              <w:t xml:space="preserve">Receipt of Minutes and approval of policies from Committees and Working Parties : </w:t>
            </w:r>
          </w:p>
        </w:tc>
        <w:tc>
          <w:tcPr>
            <w:tcW w:w="1330" w:type="dxa"/>
            <w:gridSpan w:val="2"/>
          </w:tcPr>
          <w:p w:rsidR="00073E7E" w:rsidRPr="00C86B6A" w:rsidRDefault="00073E7E" w:rsidP="00073E7E">
            <w:pPr>
              <w:rPr>
                <w:rFonts w:cs="Arial"/>
                <w:sz w:val="22"/>
                <w:szCs w:val="22"/>
              </w:rPr>
            </w:pPr>
          </w:p>
        </w:tc>
      </w:tr>
      <w:tr w:rsidR="00073E7E" w:rsidRPr="00C86B6A" w:rsidTr="00AD0DAF">
        <w:tc>
          <w:tcPr>
            <w:tcW w:w="1440" w:type="dxa"/>
          </w:tcPr>
          <w:p w:rsidR="00073E7E" w:rsidRPr="00C86B6A" w:rsidRDefault="00073E7E" w:rsidP="00073E7E">
            <w:pPr>
              <w:jc w:val="both"/>
              <w:rPr>
                <w:rFonts w:cs="Arial"/>
                <w:sz w:val="22"/>
                <w:szCs w:val="22"/>
              </w:rPr>
            </w:pPr>
          </w:p>
        </w:tc>
        <w:tc>
          <w:tcPr>
            <w:tcW w:w="8273" w:type="dxa"/>
          </w:tcPr>
          <w:p w:rsidR="00DD20C7" w:rsidRDefault="00DD20C7" w:rsidP="00EC6FAC">
            <w:pPr>
              <w:jc w:val="both"/>
              <w:rPr>
                <w:rFonts w:cs="Arial"/>
                <w:sz w:val="22"/>
                <w:szCs w:val="22"/>
              </w:rPr>
            </w:pPr>
          </w:p>
          <w:p w:rsidR="009A7E8F" w:rsidRDefault="009A7E8F" w:rsidP="00EC6FAC">
            <w:pPr>
              <w:jc w:val="both"/>
              <w:rPr>
                <w:rFonts w:cs="Arial"/>
                <w:sz w:val="22"/>
                <w:szCs w:val="22"/>
              </w:rPr>
            </w:pPr>
            <w:r>
              <w:rPr>
                <w:rFonts w:cs="Arial"/>
                <w:sz w:val="22"/>
                <w:szCs w:val="22"/>
              </w:rPr>
              <w:t>Verbal reports were presented for the meetings of the F&amp;GP, SDP, Strategy and Health and Safety committees. See minutes and reports of the meetings.</w:t>
            </w:r>
          </w:p>
          <w:p w:rsidR="003F693C" w:rsidRDefault="003F693C" w:rsidP="00EC6FAC">
            <w:pPr>
              <w:jc w:val="both"/>
              <w:rPr>
                <w:rFonts w:cs="Arial"/>
                <w:sz w:val="22"/>
                <w:szCs w:val="22"/>
              </w:rPr>
            </w:pPr>
          </w:p>
          <w:p w:rsidR="003F693C" w:rsidRDefault="003F693C" w:rsidP="00EC6FAC">
            <w:pPr>
              <w:jc w:val="both"/>
              <w:rPr>
                <w:rFonts w:cs="Arial"/>
                <w:sz w:val="22"/>
                <w:szCs w:val="22"/>
              </w:rPr>
            </w:pPr>
            <w:r>
              <w:rPr>
                <w:rFonts w:cs="Arial"/>
                <w:sz w:val="22"/>
                <w:szCs w:val="22"/>
              </w:rPr>
              <w:t>Governors re-ratified the amendments on the Attendance Policy with regard to attendance of less than 92% no longer having sickness authorisation automatically authorised.</w:t>
            </w:r>
          </w:p>
          <w:p w:rsidR="003F693C" w:rsidRDefault="003F693C" w:rsidP="00EC6FAC">
            <w:pPr>
              <w:jc w:val="both"/>
              <w:rPr>
                <w:rFonts w:cs="Arial"/>
                <w:sz w:val="22"/>
                <w:szCs w:val="22"/>
              </w:rPr>
            </w:pPr>
          </w:p>
          <w:p w:rsidR="003F693C" w:rsidRDefault="003F693C" w:rsidP="00EC6FAC">
            <w:pPr>
              <w:jc w:val="both"/>
              <w:rPr>
                <w:rFonts w:cs="Arial"/>
                <w:sz w:val="22"/>
                <w:szCs w:val="22"/>
              </w:rPr>
            </w:pPr>
            <w:r>
              <w:rPr>
                <w:rFonts w:cs="Arial"/>
                <w:sz w:val="22"/>
                <w:szCs w:val="22"/>
              </w:rPr>
              <w:t>The school website is to be maintained as a temporary site until the new site is agreed. Estimated cost of £360 and is expected to be completed by 20 June 2019.</w:t>
            </w:r>
          </w:p>
          <w:p w:rsidR="003F693C" w:rsidRDefault="003F693C" w:rsidP="00EC6FAC">
            <w:pPr>
              <w:jc w:val="both"/>
              <w:rPr>
                <w:rFonts w:cs="Arial"/>
                <w:sz w:val="22"/>
                <w:szCs w:val="22"/>
              </w:rPr>
            </w:pPr>
          </w:p>
          <w:p w:rsidR="003F693C" w:rsidRPr="00C86B6A" w:rsidRDefault="00851E38" w:rsidP="00EC6FAC">
            <w:pPr>
              <w:jc w:val="both"/>
              <w:rPr>
                <w:rFonts w:cs="Arial"/>
                <w:sz w:val="22"/>
                <w:szCs w:val="22"/>
              </w:rPr>
            </w:pPr>
            <w:r>
              <w:rPr>
                <w:rFonts w:cs="Arial"/>
                <w:sz w:val="22"/>
                <w:szCs w:val="22"/>
              </w:rPr>
              <w:t>Governors ratified the approval of the school budget for 2019/20.</w:t>
            </w:r>
          </w:p>
          <w:p w:rsidR="00073E7E" w:rsidRPr="00C86B6A" w:rsidRDefault="00073E7E" w:rsidP="009A7E8F">
            <w:pPr>
              <w:jc w:val="both"/>
              <w:rPr>
                <w:rFonts w:cs="Arial"/>
                <w:sz w:val="22"/>
                <w:szCs w:val="22"/>
              </w:rPr>
            </w:pPr>
          </w:p>
        </w:tc>
        <w:tc>
          <w:tcPr>
            <w:tcW w:w="1330" w:type="dxa"/>
            <w:gridSpan w:val="2"/>
          </w:tcPr>
          <w:p w:rsidR="00073E7E" w:rsidRPr="00C86B6A" w:rsidRDefault="00073E7E" w:rsidP="00073E7E">
            <w:pPr>
              <w:rPr>
                <w:rFonts w:cs="Arial"/>
                <w:sz w:val="22"/>
                <w:szCs w:val="22"/>
              </w:rPr>
            </w:pPr>
          </w:p>
        </w:tc>
      </w:tr>
      <w:tr w:rsidR="00CC7175" w:rsidRPr="00C86B6A" w:rsidTr="00AD0DAF">
        <w:tc>
          <w:tcPr>
            <w:tcW w:w="1440" w:type="dxa"/>
          </w:tcPr>
          <w:p w:rsidR="00CC7175" w:rsidRPr="00C86B6A" w:rsidRDefault="00851E38" w:rsidP="00CC7175">
            <w:pPr>
              <w:jc w:val="both"/>
              <w:rPr>
                <w:rFonts w:cs="Arial"/>
                <w:b/>
                <w:sz w:val="22"/>
                <w:szCs w:val="22"/>
              </w:rPr>
            </w:pPr>
            <w:r>
              <w:rPr>
                <w:rFonts w:cs="Arial"/>
                <w:b/>
                <w:sz w:val="22"/>
                <w:szCs w:val="22"/>
              </w:rPr>
              <w:t>GB/79</w:t>
            </w:r>
            <w:r w:rsidR="00CC7175" w:rsidRPr="00C86B6A">
              <w:rPr>
                <w:rFonts w:cs="Arial"/>
                <w:b/>
                <w:sz w:val="22"/>
                <w:szCs w:val="22"/>
              </w:rPr>
              <w:t>/19</w:t>
            </w:r>
          </w:p>
        </w:tc>
        <w:tc>
          <w:tcPr>
            <w:tcW w:w="8273" w:type="dxa"/>
          </w:tcPr>
          <w:p w:rsidR="00CC7175" w:rsidRPr="00C86B6A" w:rsidRDefault="00CC7175" w:rsidP="00CC7175">
            <w:pPr>
              <w:rPr>
                <w:rFonts w:cs="Arial"/>
                <w:b/>
                <w:sz w:val="22"/>
                <w:szCs w:val="22"/>
              </w:rPr>
            </w:pPr>
            <w:r w:rsidRPr="00C86B6A">
              <w:rPr>
                <w:rFonts w:cs="Arial"/>
                <w:b/>
                <w:sz w:val="22"/>
                <w:szCs w:val="22"/>
              </w:rPr>
              <w:t>Head</w:t>
            </w:r>
            <w:r w:rsidR="00F41D78" w:rsidRPr="00C86B6A">
              <w:rPr>
                <w:rFonts w:cs="Arial"/>
                <w:b/>
                <w:sz w:val="22"/>
                <w:szCs w:val="22"/>
              </w:rPr>
              <w:t xml:space="preserve"> T</w:t>
            </w:r>
            <w:r w:rsidRPr="00C86B6A">
              <w:rPr>
                <w:rFonts w:cs="Arial"/>
                <w:b/>
                <w:sz w:val="22"/>
                <w:szCs w:val="22"/>
              </w:rPr>
              <w:t xml:space="preserve">eacher’s report </w:t>
            </w:r>
          </w:p>
          <w:p w:rsidR="00CC7175" w:rsidRPr="00C86B6A" w:rsidRDefault="00CC7175" w:rsidP="00CC7175">
            <w:pPr>
              <w:rPr>
                <w:rFonts w:cs="Arial"/>
                <w:sz w:val="22"/>
                <w:szCs w:val="22"/>
              </w:rPr>
            </w:pPr>
          </w:p>
        </w:tc>
        <w:tc>
          <w:tcPr>
            <w:tcW w:w="1330" w:type="dxa"/>
            <w:gridSpan w:val="2"/>
          </w:tcPr>
          <w:p w:rsidR="00CC7175" w:rsidRPr="00C86B6A" w:rsidRDefault="00CC7175" w:rsidP="00CC7175">
            <w:pPr>
              <w:rPr>
                <w:rFonts w:cs="Arial"/>
                <w:b/>
                <w:sz w:val="22"/>
                <w:szCs w:val="22"/>
              </w:rPr>
            </w:pPr>
          </w:p>
        </w:tc>
      </w:tr>
      <w:tr w:rsidR="00CC7175" w:rsidRPr="00C86B6A" w:rsidTr="00AD0DAF">
        <w:tc>
          <w:tcPr>
            <w:tcW w:w="1440" w:type="dxa"/>
          </w:tcPr>
          <w:p w:rsidR="00CC7175" w:rsidRPr="00C86B6A" w:rsidRDefault="00CC7175" w:rsidP="00CC7175">
            <w:pPr>
              <w:jc w:val="both"/>
              <w:rPr>
                <w:rFonts w:cs="Arial"/>
                <w:sz w:val="22"/>
                <w:szCs w:val="22"/>
              </w:rPr>
            </w:pPr>
          </w:p>
        </w:tc>
        <w:tc>
          <w:tcPr>
            <w:tcW w:w="8273" w:type="dxa"/>
          </w:tcPr>
          <w:p w:rsidR="009A7E8F" w:rsidRDefault="00F41D78" w:rsidP="009A7E8F">
            <w:pPr>
              <w:jc w:val="both"/>
              <w:rPr>
                <w:rFonts w:cs="Arial"/>
                <w:sz w:val="22"/>
                <w:szCs w:val="22"/>
              </w:rPr>
            </w:pPr>
            <w:r w:rsidRPr="00C86B6A">
              <w:rPr>
                <w:rFonts w:cs="Arial"/>
                <w:sz w:val="22"/>
                <w:szCs w:val="22"/>
              </w:rPr>
              <w:t xml:space="preserve">The Head Teacher presented her </w:t>
            </w:r>
            <w:r w:rsidR="009A7E8F">
              <w:rPr>
                <w:rFonts w:cs="Arial"/>
                <w:sz w:val="22"/>
                <w:szCs w:val="22"/>
              </w:rPr>
              <w:t xml:space="preserve">final report, </w:t>
            </w:r>
            <w:r w:rsidRPr="00C86B6A">
              <w:rPr>
                <w:rFonts w:cs="Arial"/>
                <w:sz w:val="22"/>
                <w:szCs w:val="22"/>
              </w:rPr>
              <w:t>which had previously been circulated and uploaded to GovernorHub</w:t>
            </w:r>
            <w:r w:rsidR="003F693C">
              <w:rPr>
                <w:rFonts w:cs="Arial"/>
                <w:sz w:val="22"/>
                <w:szCs w:val="22"/>
              </w:rPr>
              <w:t>.</w:t>
            </w:r>
          </w:p>
          <w:p w:rsidR="003F693C" w:rsidRDefault="003F693C" w:rsidP="009A7E8F">
            <w:pPr>
              <w:jc w:val="both"/>
              <w:rPr>
                <w:rFonts w:cs="Arial"/>
                <w:sz w:val="22"/>
                <w:szCs w:val="22"/>
              </w:rPr>
            </w:pPr>
          </w:p>
          <w:p w:rsidR="003F693C" w:rsidRDefault="003F693C" w:rsidP="009A7E8F">
            <w:pPr>
              <w:jc w:val="both"/>
              <w:rPr>
                <w:rFonts w:cs="Arial"/>
                <w:sz w:val="22"/>
                <w:szCs w:val="22"/>
              </w:rPr>
            </w:pPr>
            <w:r>
              <w:rPr>
                <w:rFonts w:cs="Arial"/>
                <w:sz w:val="22"/>
                <w:szCs w:val="22"/>
              </w:rPr>
              <w:t>The Head Teacher brought to the attention of governors the consistent and persistent hard work of Mrs Cox in relation to attendance management. The governors expressed their thanks to Mrs Cox for all her hard work.</w:t>
            </w:r>
          </w:p>
          <w:p w:rsidR="00851E38" w:rsidRDefault="00851E38" w:rsidP="009A7E8F">
            <w:pPr>
              <w:jc w:val="both"/>
              <w:rPr>
                <w:rFonts w:cs="Arial"/>
                <w:sz w:val="22"/>
                <w:szCs w:val="22"/>
              </w:rPr>
            </w:pPr>
          </w:p>
          <w:p w:rsidR="00851E38" w:rsidRPr="00C86B6A" w:rsidRDefault="00851E38" w:rsidP="009A7E8F">
            <w:pPr>
              <w:jc w:val="both"/>
              <w:rPr>
                <w:rFonts w:cs="Arial"/>
              </w:rPr>
            </w:pPr>
            <w:r>
              <w:rPr>
                <w:rFonts w:cs="Arial"/>
                <w:sz w:val="22"/>
                <w:szCs w:val="22"/>
              </w:rPr>
              <w:lastRenderedPageBreak/>
              <w:t>The Chair expressed thanks to the Head Teacher for her final report and all the hard work during her time as Head Teacher.</w:t>
            </w:r>
          </w:p>
          <w:p w:rsidR="00983E7C" w:rsidRPr="00C86B6A" w:rsidRDefault="00983E7C" w:rsidP="003F693C">
            <w:pPr>
              <w:jc w:val="both"/>
              <w:rPr>
                <w:rFonts w:cs="Arial"/>
                <w:sz w:val="22"/>
                <w:szCs w:val="22"/>
              </w:rPr>
            </w:pPr>
          </w:p>
        </w:tc>
        <w:tc>
          <w:tcPr>
            <w:tcW w:w="1330" w:type="dxa"/>
            <w:gridSpan w:val="2"/>
          </w:tcPr>
          <w:p w:rsidR="00CC7175" w:rsidRPr="00C86B6A" w:rsidRDefault="00CC7175" w:rsidP="00CC7175">
            <w:pPr>
              <w:rPr>
                <w:rFonts w:cs="Arial"/>
                <w:sz w:val="22"/>
                <w:szCs w:val="22"/>
              </w:rPr>
            </w:pPr>
          </w:p>
        </w:tc>
      </w:tr>
      <w:tr w:rsidR="00CC7175" w:rsidRPr="00C86B6A" w:rsidTr="00AD0DAF">
        <w:tc>
          <w:tcPr>
            <w:tcW w:w="1440" w:type="dxa"/>
          </w:tcPr>
          <w:p w:rsidR="00CC7175" w:rsidRPr="00C86B6A" w:rsidRDefault="00851E38" w:rsidP="00CC7175">
            <w:pPr>
              <w:jc w:val="both"/>
              <w:rPr>
                <w:rFonts w:cs="Arial"/>
                <w:b/>
                <w:sz w:val="22"/>
                <w:szCs w:val="22"/>
              </w:rPr>
            </w:pPr>
            <w:r>
              <w:rPr>
                <w:rFonts w:cs="Arial"/>
                <w:b/>
                <w:sz w:val="22"/>
                <w:szCs w:val="22"/>
              </w:rPr>
              <w:t>GB/80</w:t>
            </w:r>
            <w:r w:rsidR="00CC7175" w:rsidRPr="00C86B6A">
              <w:rPr>
                <w:rFonts w:cs="Arial"/>
                <w:b/>
                <w:sz w:val="22"/>
                <w:szCs w:val="22"/>
              </w:rPr>
              <w:t>/19</w:t>
            </w:r>
          </w:p>
        </w:tc>
        <w:tc>
          <w:tcPr>
            <w:tcW w:w="8273" w:type="dxa"/>
          </w:tcPr>
          <w:p w:rsidR="00CC7175" w:rsidRPr="00C86B6A" w:rsidRDefault="00CC7175" w:rsidP="00CC7175">
            <w:pPr>
              <w:pStyle w:val="NormalWeb"/>
              <w:spacing w:before="0" w:beforeAutospacing="0" w:after="0" w:afterAutospacing="0"/>
              <w:rPr>
                <w:rFonts w:ascii="Arial" w:hAnsi="Arial" w:cs="Arial"/>
                <w:b/>
                <w:bCs/>
                <w:sz w:val="22"/>
                <w:szCs w:val="22"/>
              </w:rPr>
            </w:pPr>
            <w:r w:rsidRPr="00C86B6A">
              <w:rPr>
                <w:rFonts w:ascii="Arial" w:hAnsi="Arial" w:cs="Arial"/>
                <w:b/>
                <w:bCs/>
                <w:sz w:val="22"/>
                <w:szCs w:val="22"/>
              </w:rPr>
              <w:t xml:space="preserve">Update on appraisal </w:t>
            </w:r>
            <w:r w:rsidR="00370E7A" w:rsidRPr="00C86B6A">
              <w:rPr>
                <w:rFonts w:ascii="Arial" w:hAnsi="Arial" w:cs="Arial"/>
                <w:b/>
                <w:bCs/>
                <w:sz w:val="22"/>
                <w:szCs w:val="22"/>
              </w:rPr>
              <w:t>process for H</w:t>
            </w:r>
            <w:r w:rsidRPr="00C86B6A">
              <w:rPr>
                <w:rFonts w:ascii="Arial" w:hAnsi="Arial" w:cs="Arial"/>
                <w:b/>
                <w:bCs/>
                <w:sz w:val="22"/>
                <w:szCs w:val="22"/>
              </w:rPr>
              <w:t>ead</w:t>
            </w:r>
            <w:r w:rsidR="00370E7A" w:rsidRPr="00C86B6A">
              <w:rPr>
                <w:rFonts w:ascii="Arial" w:hAnsi="Arial" w:cs="Arial"/>
                <w:b/>
                <w:bCs/>
                <w:sz w:val="22"/>
                <w:szCs w:val="22"/>
              </w:rPr>
              <w:t xml:space="preserve"> Teacher</w:t>
            </w:r>
            <w:r w:rsidRPr="00C86B6A">
              <w:rPr>
                <w:rFonts w:ascii="Arial" w:hAnsi="Arial" w:cs="Arial"/>
                <w:b/>
                <w:bCs/>
                <w:sz w:val="22"/>
                <w:szCs w:val="22"/>
              </w:rPr>
              <w:t xml:space="preserve"> and staff</w:t>
            </w:r>
          </w:p>
          <w:p w:rsidR="00CC7175" w:rsidRPr="00C86B6A" w:rsidRDefault="00CC7175" w:rsidP="00CC7175">
            <w:pPr>
              <w:pStyle w:val="NormalWeb"/>
              <w:spacing w:before="0" w:beforeAutospacing="0" w:after="0" w:afterAutospacing="0"/>
              <w:rPr>
                <w:rFonts w:ascii="Arial" w:hAnsi="Arial" w:cs="Arial"/>
                <w:b/>
                <w:bCs/>
                <w:sz w:val="22"/>
                <w:szCs w:val="22"/>
              </w:rPr>
            </w:pPr>
          </w:p>
        </w:tc>
        <w:tc>
          <w:tcPr>
            <w:tcW w:w="1330" w:type="dxa"/>
            <w:gridSpan w:val="2"/>
          </w:tcPr>
          <w:p w:rsidR="00CC7175" w:rsidRPr="00C86B6A" w:rsidRDefault="00CC7175" w:rsidP="00CC7175">
            <w:pPr>
              <w:rPr>
                <w:rFonts w:cs="Arial"/>
                <w:b/>
                <w:sz w:val="22"/>
                <w:szCs w:val="22"/>
              </w:rPr>
            </w:pPr>
          </w:p>
        </w:tc>
      </w:tr>
      <w:tr w:rsidR="00CC7175" w:rsidRPr="00C86B6A" w:rsidTr="00AD0DAF">
        <w:tc>
          <w:tcPr>
            <w:tcW w:w="1440" w:type="dxa"/>
          </w:tcPr>
          <w:p w:rsidR="00CC7175" w:rsidRPr="00C86B6A" w:rsidRDefault="00CC7175" w:rsidP="00CC7175">
            <w:pPr>
              <w:jc w:val="both"/>
              <w:rPr>
                <w:rFonts w:cs="Arial"/>
                <w:sz w:val="22"/>
                <w:szCs w:val="22"/>
              </w:rPr>
            </w:pPr>
          </w:p>
        </w:tc>
        <w:tc>
          <w:tcPr>
            <w:tcW w:w="8273" w:type="dxa"/>
          </w:tcPr>
          <w:p w:rsidR="00851E38" w:rsidRDefault="00851E38" w:rsidP="00B63C79">
            <w:pPr>
              <w:pStyle w:val="NormalWeb"/>
              <w:spacing w:before="0" w:beforeAutospacing="0" w:after="0" w:afterAutospacing="0"/>
              <w:jc w:val="both"/>
              <w:rPr>
                <w:rFonts w:ascii="Arial" w:hAnsi="Arial" w:cs="Arial"/>
                <w:bCs/>
                <w:sz w:val="22"/>
                <w:szCs w:val="22"/>
              </w:rPr>
            </w:pPr>
            <w:r>
              <w:rPr>
                <w:rFonts w:ascii="Arial" w:hAnsi="Arial" w:cs="Arial"/>
                <w:bCs/>
                <w:sz w:val="22"/>
                <w:szCs w:val="22"/>
              </w:rPr>
              <w:t>This is an on-going process on a two year cycle. The final meeting for the Head Teacher will be on 17 July. The process will be completed by the new Head Teacher.</w:t>
            </w:r>
          </w:p>
          <w:p w:rsidR="00851E38" w:rsidRDefault="00851E38" w:rsidP="00B63C79">
            <w:pPr>
              <w:pStyle w:val="NormalWeb"/>
              <w:spacing w:before="0" w:beforeAutospacing="0" w:after="0" w:afterAutospacing="0"/>
              <w:jc w:val="both"/>
              <w:rPr>
                <w:rFonts w:ascii="Arial" w:hAnsi="Arial" w:cs="Arial"/>
                <w:bCs/>
                <w:sz w:val="22"/>
                <w:szCs w:val="22"/>
              </w:rPr>
            </w:pPr>
          </w:p>
          <w:p w:rsidR="00851E38" w:rsidRDefault="00851E38" w:rsidP="00B63C79">
            <w:pPr>
              <w:pStyle w:val="NormalWeb"/>
              <w:spacing w:before="0" w:beforeAutospacing="0" w:after="0" w:afterAutospacing="0"/>
              <w:jc w:val="both"/>
              <w:rPr>
                <w:rFonts w:ascii="Arial" w:hAnsi="Arial" w:cs="Arial"/>
                <w:bCs/>
                <w:sz w:val="22"/>
                <w:szCs w:val="22"/>
              </w:rPr>
            </w:pPr>
            <w:r>
              <w:rPr>
                <w:rFonts w:ascii="Arial" w:hAnsi="Arial" w:cs="Arial"/>
                <w:bCs/>
                <w:sz w:val="22"/>
                <w:szCs w:val="22"/>
              </w:rPr>
              <w:t>The staff appraisal process will be a modified form of the Jesse Gre</w:t>
            </w:r>
            <w:r w:rsidR="00034B2A">
              <w:rPr>
                <w:rFonts w:ascii="Arial" w:hAnsi="Arial" w:cs="Arial"/>
                <w:bCs/>
                <w:sz w:val="22"/>
                <w:szCs w:val="22"/>
              </w:rPr>
              <w:t>y model</w:t>
            </w:r>
            <w:r>
              <w:rPr>
                <w:rFonts w:ascii="Arial" w:hAnsi="Arial" w:cs="Arial"/>
                <w:bCs/>
                <w:sz w:val="22"/>
                <w:szCs w:val="22"/>
              </w:rPr>
              <w:t>.</w:t>
            </w:r>
          </w:p>
          <w:p w:rsidR="006346FF" w:rsidRPr="00C86B6A" w:rsidRDefault="006346FF" w:rsidP="00B63C79">
            <w:pPr>
              <w:pStyle w:val="NormalWeb"/>
              <w:spacing w:before="0" w:beforeAutospacing="0" w:after="0" w:afterAutospacing="0"/>
              <w:jc w:val="both"/>
              <w:rPr>
                <w:rFonts w:ascii="Arial" w:hAnsi="Arial" w:cs="Arial"/>
                <w:bCs/>
                <w:sz w:val="22"/>
                <w:szCs w:val="22"/>
              </w:rPr>
            </w:pPr>
            <w:r w:rsidRPr="00C86B6A">
              <w:rPr>
                <w:rFonts w:ascii="Arial" w:hAnsi="Arial" w:cs="Arial"/>
                <w:bCs/>
                <w:sz w:val="22"/>
                <w:szCs w:val="22"/>
              </w:rPr>
              <w:t xml:space="preserve"> </w:t>
            </w:r>
          </w:p>
        </w:tc>
        <w:tc>
          <w:tcPr>
            <w:tcW w:w="1330" w:type="dxa"/>
            <w:gridSpan w:val="2"/>
          </w:tcPr>
          <w:p w:rsidR="00CC7175" w:rsidRPr="00C86B6A" w:rsidRDefault="00CC7175" w:rsidP="00CC7175">
            <w:pPr>
              <w:rPr>
                <w:rFonts w:cs="Arial"/>
                <w:b/>
                <w:sz w:val="22"/>
                <w:szCs w:val="22"/>
              </w:rPr>
            </w:pPr>
          </w:p>
        </w:tc>
      </w:tr>
      <w:tr w:rsidR="00CC7175" w:rsidRPr="00C86B6A" w:rsidTr="00AD0DAF">
        <w:tc>
          <w:tcPr>
            <w:tcW w:w="1440" w:type="dxa"/>
          </w:tcPr>
          <w:p w:rsidR="00CC7175" w:rsidRPr="00C86B6A" w:rsidRDefault="00851E38" w:rsidP="00CC7175">
            <w:pPr>
              <w:jc w:val="both"/>
              <w:rPr>
                <w:rFonts w:cs="Arial"/>
                <w:b/>
                <w:sz w:val="22"/>
                <w:szCs w:val="22"/>
              </w:rPr>
            </w:pPr>
            <w:r>
              <w:rPr>
                <w:rFonts w:cs="Arial"/>
                <w:b/>
                <w:sz w:val="22"/>
                <w:szCs w:val="22"/>
              </w:rPr>
              <w:t>GB/81</w:t>
            </w:r>
            <w:r w:rsidR="00CC7175" w:rsidRPr="00C86B6A">
              <w:rPr>
                <w:rFonts w:cs="Arial"/>
                <w:b/>
                <w:sz w:val="22"/>
                <w:szCs w:val="22"/>
              </w:rPr>
              <w:t>/19</w:t>
            </w:r>
          </w:p>
        </w:tc>
        <w:tc>
          <w:tcPr>
            <w:tcW w:w="8273" w:type="dxa"/>
          </w:tcPr>
          <w:p w:rsidR="00CC7175" w:rsidRPr="00C86B6A" w:rsidRDefault="00CC7175" w:rsidP="00CC7175">
            <w:pPr>
              <w:pStyle w:val="NormalWeb"/>
              <w:spacing w:before="0" w:beforeAutospacing="0" w:after="0" w:afterAutospacing="0"/>
              <w:rPr>
                <w:rFonts w:ascii="Arial" w:hAnsi="Arial" w:cs="Arial"/>
                <w:b/>
                <w:bCs/>
                <w:sz w:val="22"/>
                <w:szCs w:val="22"/>
              </w:rPr>
            </w:pPr>
            <w:r w:rsidRPr="00C86B6A">
              <w:rPr>
                <w:rFonts w:ascii="Arial" w:hAnsi="Arial" w:cs="Arial"/>
                <w:b/>
                <w:bCs/>
                <w:sz w:val="22"/>
                <w:szCs w:val="22"/>
              </w:rPr>
              <w:t xml:space="preserve">Information from the Corporate Director </w:t>
            </w:r>
            <w:r w:rsidR="00034B2A">
              <w:rPr>
                <w:rFonts w:ascii="Arial" w:hAnsi="Arial" w:cs="Arial"/>
                <w:b/>
                <w:bCs/>
                <w:sz w:val="22"/>
                <w:szCs w:val="22"/>
              </w:rPr>
              <w:t xml:space="preserve"> and Chair </w:t>
            </w:r>
            <w:r w:rsidRPr="00C86B6A">
              <w:rPr>
                <w:rFonts w:ascii="Arial" w:hAnsi="Arial" w:cs="Arial"/>
                <w:b/>
                <w:bCs/>
                <w:sz w:val="22"/>
                <w:szCs w:val="22"/>
              </w:rPr>
              <w:t>for consideration and action</w:t>
            </w:r>
          </w:p>
          <w:p w:rsidR="00CC7175" w:rsidRPr="00C86B6A" w:rsidRDefault="00CC7175" w:rsidP="00CC7175">
            <w:pPr>
              <w:pStyle w:val="NormalWeb"/>
              <w:spacing w:before="0" w:beforeAutospacing="0" w:after="0" w:afterAutospacing="0"/>
              <w:rPr>
                <w:rFonts w:ascii="Arial" w:hAnsi="Arial" w:cs="Arial"/>
                <w:b/>
                <w:bCs/>
                <w:sz w:val="22"/>
                <w:szCs w:val="22"/>
              </w:rPr>
            </w:pPr>
          </w:p>
        </w:tc>
        <w:tc>
          <w:tcPr>
            <w:tcW w:w="1330" w:type="dxa"/>
            <w:gridSpan w:val="2"/>
          </w:tcPr>
          <w:p w:rsidR="00CC7175" w:rsidRPr="00C86B6A" w:rsidRDefault="00CC7175" w:rsidP="00CC7175">
            <w:pPr>
              <w:rPr>
                <w:rFonts w:cs="Arial"/>
                <w:b/>
                <w:sz w:val="22"/>
                <w:szCs w:val="22"/>
              </w:rPr>
            </w:pPr>
          </w:p>
        </w:tc>
      </w:tr>
      <w:tr w:rsidR="00EF4D5D" w:rsidRPr="00C86B6A" w:rsidTr="00AD0DAF">
        <w:tc>
          <w:tcPr>
            <w:tcW w:w="1440" w:type="dxa"/>
          </w:tcPr>
          <w:p w:rsidR="00EF4D5D" w:rsidRPr="00C86B6A" w:rsidRDefault="00EF4D5D" w:rsidP="00EF4D5D">
            <w:pPr>
              <w:jc w:val="both"/>
              <w:rPr>
                <w:rFonts w:cs="Arial"/>
                <w:sz w:val="22"/>
                <w:szCs w:val="22"/>
              </w:rPr>
            </w:pPr>
          </w:p>
        </w:tc>
        <w:tc>
          <w:tcPr>
            <w:tcW w:w="8273" w:type="dxa"/>
          </w:tcPr>
          <w:p w:rsidR="00EF4D5D" w:rsidRDefault="00851E38" w:rsidP="00851E38">
            <w:pPr>
              <w:spacing w:after="160" w:line="259" w:lineRule="auto"/>
              <w:jc w:val="both"/>
              <w:rPr>
                <w:rFonts w:eastAsiaTheme="minorHAnsi" w:cs="Arial"/>
                <w:sz w:val="22"/>
                <w:szCs w:val="22"/>
                <w:lang w:eastAsia="en-US"/>
              </w:rPr>
            </w:pPr>
            <w:r>
              <w:rPr>
                <w:rFonts w:eastAsiaTheme="minorHAnsi" w:cs="Arial"/>
                <w:sz w:val="22"/>
                <w:szCs w:val="22"/>
                <w:lang w:eastAsia="en-US"/>
              </w:rPr>
              <w:t>The complaints policy to be referred to the n</w:t>
            </w:r>
            <w:r w:rsidR="00034B2A">
              <w:rPr>
                <w:rFonts w:eastAsiaTheme="minorHAnsi" w:cs="Arial"/>
                <w:sz w:val="22"/>
                <w:szCs w:val="22"/>
                <w:lang w:eastAsia="en-US"/>
              </w:rPr>
              <w:t>ext academic year for approval.</w:t>
            </w:r>
          </w:p>
          <w:p w:rsidR="00034B2A" w:rsidRDefault="00034B2A" w:rsidP="00851E38">
            <w:pPr>
              <w:spacing w:after="160" w:line="259" w:lineRule="auto"/>
              <w:jc w:val="both"/>
              <w:rPr>
                <w:rFonts w:eastAsiaTheme="minorHAnsi" w:cs="Arial"/>
                <w:sz w:val="22"/>
                <w:szCs w:val="22"/>
                <w:lang w:eastAsia="en-US"/>
              </w:rPr>
            </w:pPr>
            <w:r>
              <w:rPr>
                <w:rFonts w:eastAsiaTheme="minorHAnsi" w:cs="Arial"/>
                <w:sz w:val="22"/>
                <w:szCs w:val="22"/>
                <w:lang w:eastAsia="en-US"/>
              </w:rPr>
              <w:t>GDPR – The Deputy and the Office Manager have recently attended training that identified policies to be re-ratified. GDPR roles are to change in September following staff changes. The process will become more streamlined.</w:t>
            </w:r>
          </w:p>
          <w:p w:rsidR="00034B2A" w:rsidRDefault="00034B2A" w:rsidP="00851E38">
            <w:pPr>
              <w:spacing w:after="160" w:line="259" w:lineRule="auto"/>
              <w:jc w:val="both"/>
              <w:rPr>
                <w:rFonts w:eastAsiaTheme="minorHAnsi" w:cs="Arial"/>
                <w:sz w:val="22"/>
                <w:szCs w:val="22"/>
                <w:lang w:eastAsia="en-US"/>
              </w:rPr>
            </w:pPr>
            <w:r>
              <w:rPr>
                <w:rFonts w:eastAsiaTheme="minorHAnsi" w:cs="Arial"/>
                <w:sz w:val="22"/>
                <w:szCs w:val="22"/>
                <w:lang w:eastAsia="en-US"/>
              </w:rPr>
              <w:t>A report has been received from Kate Cumberpatch of her assessment of the school in her role of School Improvement Officer.</w:t>
            </w:r>
          </w:p>
          <w:p w:rsidR="00034B2A" w:rsidRDefault="00034B2A" w:rsidP="00851E38">
            <w:pPr>
              <w:spacing w:after="160" w:line="259" w:lineRule="auto"/>
              <w:jc w:val="both"/>
              <w:rPr>
                <w:rFonts w:eastAsiaTheme="minorHAnsi" w:cs="Arial"/>
                <w:sz w:val="22"/>
                <w:szCs w:val="22"/>
                <w:lang w:eastAsia="en-US"/>
              </w:rPr>
            </w:pPr>
            <w:r>
              <w:rPr>
                <w:rFonts w:eastAsiaTheme="minorHAnsi" w:cs="Arial"/>
                <w:sz w:val="22"/>
                <w:szCs w:val="22"/>
                <w:lang w:eastAsia="en-US"/>
              </w:rPr>
              <w:t>Two governors newsletters presented including details of the new Ofsted Framework.</w:t>
            </w:r>
          </w:p>
          <w:p w:rsidR="00034B2A" w:rsidRDefault="00034B2A" w:rsidP="00851E38">
            <w:pPr>
              <w:spacing w:after="160" w:line="259" w:lineRule="auto"/>
              <w:jc w:val="both"/>
              <w:rPr>
                <w:rFonts w:eastAsiaTheme="minorHAnsi" w:cs="Arial"/>
                <w:sz w:val="22"/>
                <w:szCs w:val="22"/>
                <w:lang w:eastAsia="en-US"/>
              </w:rPr>
            </w:pPr>
            <w:r>
              <w:rPr>
                <w:rFonts w:eastAsiaTheme="minorHAnsi" w:cs="Arial"/>
                <w:sz w:val="22"/>
                <w:szCs w:val="22"/>
                <w:lang w:eastAsia="en-US"/>
              </w:rPr>
              <w:t>New Governors’ Handbook is online.</w:t>
            </w:r>
          </w:p>
          <w:p w:rsidR="00034B2A" w:rsidRPr="00C86B6A" w:rsidRDefault="00034B2A" w:rsidP="00851E38">
            <w:pPr>
              <w:spacing w:after="160" w:line="259" w:lineRule="auto"/>
              <w:jc w:val="both"/>
              <w:rPr>
                <w:rFonts w:eastAsiaTheme="minorHAnsi" w:cs="Arial"/>
                <w:sz w:val="22"/>
                <w:szCs w:val="22"/>
                <w:lang w:eastAsia="en-US"/>
              </w:rPr>
            </w:pPr>
            <w:r>
              <w:rPr>
                <w:rFonts w:eastAsiaTheme="minorHAnsi" w:cs="Arial"/>
                <w:sz w:val="22"/>
                <w:szCs w:val="22"/>
                <w:lang w:eastAsia="en-US"/>
              </w:rPr>
              <w:t>The revised curriculum plan was presented and discussed.</w:t>
            </w:r>
          </w:p>
          <w:p w:rsidR="00EF4D5D" w:rsidRPr="00C86B6A" w:rsidRDefault="00EF4D5D" w:rsidP="00EF4D5D">
            <w:pPr>
              <w:tabs>
                <w:tab w:val="left" w:pos="3588"/>
              </w:tabs>
              <w:spacing w:after="160" w:line="259" w:lineRule="auto"/>
              <w:ind w:left="720"/>
              <w:contextualSpacing/>
              <w:jc w:val="both"/>
              <w:rPr>
                <w:rFonts w:eastAsiaTheme="minorHAnsi" w:cs="Arial"/>
                <w:sz w:val="22"/>
                <w:szCs w:val="22"/>
                <w:lang w:eastAsia="en-US"/>
              </w:rPr>
            </w:pPr>
            <w:r w:rsidRPr="00C86B6A">
              <w:rPr>
                <w:rFonts w:eastAsiaTheme="minorHAnsi" w:cs="Arial"/>
                <w:sz w:val="22"/>
                <w:szCs w:val="22"/>
                <w:lang w:eastAsia="en-US"/>
              </w:rPr>
              <w:tab/>
            </w:r>
          </w:p>
          <w:p w:rsidR="00EF4D5D" w:rsidRPr="00C86B6A" w:rsidRDefault="00EF4D5D" w:rsidP="00851E38">
            <w:pPr>
              <w:spacing w:after="160" w:line="259" w:lineRule="auto"/>
              <w:ind w:left="720"/>
              <w:contextualSpacing/>
              <w:jc w:val="both"/>
              <w:rPr>
                <w:rFonts w:eastAsiaTheme="minorHAnsi" w:cs="Arial"/>
                <w:sz w:val="22"/>
                <w:szCs w:val="22"/>
                <w:lang w:eastAsia="en-US"/>
              </w:rPr>
            </w:pPr>
          </w:p>
        </w:tc>
        <w:tc>
          <w:tcPr>
            <w:tcW w:w="1330" w:type="dxa"/>
            <w:gridSpan w:val="2"/>
          </w:tcPr>
          <w:p w:rsidR="00EF4D5D" w:rsidRPr="00C86B6A" w:rsidRDefault="00EF4D5D" w:rsidP="00EF4D5D">
            <w:pPr>
              <w:rPr>
                <w:rFonts w:cs="Arial"/>
                <w:b/>
                <w:sz w:val="22"/>
                <w:szCs w:val="22"/>
              </w:rPr>
            </w:pPr>
          </w:p>
        </w:tc>
      </w:tr>
      <w:tr w:rsidR="00230695" w:rsidRPr="00C86B6A" w:rsidTr="00AD0DAF">
        <w:tc>
          <w:tcPr>
            <w:tcW w:w="1440" w:type="dxa"/>
          </w:tcPr>
          <w:p w:rsidR="00230695" w:rsidRDefault="00034B2A" w:rsidP="00230695">
            <w:pPr>
              <w:jc w:val="both"/>
              <w:rPr>
                <w:rFonts w:cs="Arial"/>
                <w:b/>
                <w:sz w:val="22"/>
                <w:szCs w:val="22"/>
              </w:rPr>
            </w:pPr>
            <w:r>
              <w:rPr>
                <w:rFonts w:cs="Arial"/>
                <w:b/>
                <w:sz w:val="22"/>
                <w:szCs w:val="22"/>
              </w:rPr>
              <w:t>GB/82</w:t>
            </w:r>
            <w:r w:rsidR="00230695" w:rsidRPr="00C86B6A">
              <w:rPr>
                <w:rFonts w:cs="Arial"/>
                <w:b/>
                <w:sz w:val="22"/>
                <w:szCs w:val="22"/>
              </w:rPr>
              <w:t>/19</w:t>
            </w:r>
          </w:p>
          <w:p w:rsidR="00251B4D" w:rsidRDefault="00251B4D" w:rsidP="00230695">
            <w:pPr>
              <w:jc w:val="both"/>
              <w:rPr>
                <w:rFonts w:cs="Arial"/>
                <w:b/>
                <w:sz w:val="22"/>
                <w:szCs w:val="22"/>
              </w:rPr>
            </w:pPr>
          </w:p>
          <w:p w:rsidR="00251B4D" w:rsidRDefault="00251B4D" w:rsidP="00230695">
            <w:pPr>
              <w:jc w:val="both"/>
              <w:rPr>
                <w:rFonts w:cs="Arial"/>
                <w:b/>
                <w:sz w:val="22"/>
                <w:szCs w:val="22"/>
              </w:rPr>
            </w:pPr>
          </w:p>
          <w:p w:rsidR="00251B4D" w:rsidRDefault="00251B4D" w:rsidP="00230695">
            <w:pPr>
              <w:jc w:val="both"/>
              <w:rPr>
                <w:rFonts w:cs="Arial"/>
                <w:b/>
                <w:sz w:val="22"/>
                <w:szCs w:val="22"/>
              </w:rPr>
            </w:pPr>
          </w:p>
          <w:p w:rsidR="00251B4D" w:rsidRDefault="00251B4D" w:rsidP="00230695">
            <w:pPr>
              <w:jc w:val="both"/>
              <w:rPr>
                <w:rFonts w:cs="Arial"/>
                <w:b/>
                <w:sz w:val="22"/>
                <w:szCs w:val="22"/>
              </w:rPr>
            </w:pPr>
          </w:p>
          <w:p w:rsidR="00251B4D" w:rsidRDefault="00251B4D" w:rsidP="00230695">
            <w:pPr>
              <w:jc w:val="both"/>
              <w:rPr>
                <w:rFonts w:cs="Arial"/>
                <w:b/>
                <w:sz w:val="22"/>
                <w:szCs w:val="22"/>
              </w:rPr>
            </w:pPr>
            <w:r w:rsidRPr="00251B4D">
              <w:rPr>
                <w:rFonts w:cs="Arial"/>
                <w:b/>
                <w:sz w:val="22"/>
                <w:szCs w:val="22"/>
              </w:rPr>
              <w:t>GB/83/19</w:t>
            </w:r>
          </w:p>
          <w:p w:rsidR="00251B4D" w:rsidRDefault="00251B4D" w:rsidP="00230695">
            <w:pPr>
              <w:jc w:val="both"/>
              <w:rPr>
                <w:rFonts w:cs="Arial"/>
                <w:b/>
                <w:sz w:val="22"/>
                <w:szCs w:val="22"/>
              </w:rPr>
            </w:pPr>
          </w:p>
          <w:p w:rsidR="00251B4D" w:rsidRDefault="00251B4D" w:rsidP="00230695">
            <w:pPr>
              <w:jc w:val="both"/>
              <w:rPr>
                <w:rFonts w:cs="Arial"/>
                <w:b/>
                <w:sz w:val="22"/>
                <w:szCs w:val="22"/>
              </w:rPr>
            </w:pPr>
          </w:p>
          <w:p w:rsidR="00251B4D" w:rsidRDefault="00251B4D" w:rsidP="00230695">
            <w:pPr>
              <w:jc w:val="both"/>
              <w:rPr>
                <w:rFonts w:cs="Arial"/>
                <w:b/>
                <w:sz w:val="22"/>
                <w:szCs w:val="22"/>
              </w:rPr>
            </w:pPr>
          </w:p>
          <w:p w:rsidR="00251B4D" w:rsidRDefault="00251B4D" w:rsidP="00230695">
            <w:pPr>
              <w:jc w:val="both"/>
              <w:rPr>
                <w:rFonts w:cs="Arial"/>
                <w:b/>
                <w:sz w:val="22"/>
                <w:szCs w:val="22"/>
              </w:rPr>
            </w:pPr>
          </w:p>
          <w:p w:rsidR="00251B4D" w:rsidRDefault="00251B4D" w:rsidP="00230695">
            <w:pPr>
              <w:jc w:val="both"/>
              <w:rPr>
                <w:rFonts w:cs="Arial"/>
                <w:b/>
                <w:sz w:val="22"/>
                <w:szCs w:val="22"/>
              </w:rPr>
            </w:pPr>
          </w:p>
          <w:p w:rsidR="00251B4D" w:rsidRDefault="00251B4D" w:rsidP="00230695">
            <w:pPr>
              <w:jc w:val="both"/>
              <w:rPr>
                <w:rFonts w:cs="Arial"/>
                <w:b/>
                <w:sz w:val="22"/>
                <w:szCs w:val="22"/>
              </w:rPr>
            </w:pPr>
          </w:p>
          <w:p w:rsidR="00251B4D" w:rsidRDefault="00251B4D" w:rsidP="00230695">
            <w:pPr>
              <w:jc w:val="both"/>
              <w:rPr>
                <w:rFonts w:cs="Arial"/>
                <w:b/>
                <w:sz w:val="22"/>
                <w:szCs w:val="22"/>
              </w:rPr>
            </w:pPr>
          </w:p>
          <w:p w:rsidR="00251B4D" w:rsidRDefault="00251B4D" w:rsidP="00230695">
            <w:pPr>
              <w:jc w:val="both"/>
              <w:rPr>
                <w:rFonts w:cs="Arial"/>
                <w:b/>
                <w:sz w:val="22"/>
                <w:szCs w:val="22"/>
              </w:rPr>
            </w:pPr>
          </w:p>
          <w:p w:rsidR="00251B4D" w:rsidRDefault="00251B4D" w:rsidP="00230695">
            <w:pPr>
              <w:jc w:val="both"/>
              <w:rPr>
                <w:rFonts w:cs="Arial"/>
                <w:b/>
                <w:sz w:val="22"/>
                <w:szCs w:val="22"/>
              </w:rPr>
            </w:pPr>
          </w:p>
          <w:p w:rsidR="00251B4D" w:rsidRDefault="00251B4D" w:rsidP="00230695">
            <w:pPr>
              <w:jc w:val="both"/>
              <w:rPr>
                <w:rFonts w:cs="Arial"/>
                <w:b/>
                <w:sz w:val="22"/>
                <w:szCs w:val="22"/>
              </w:rPr>
            </w:pPr>
            <w:r>
              <w:rPr>
                <w:rFonts w:cs="Arial"/>
                <w:b/>
                <w:sz w:val="22"/>
                <w:szCs w:val="22"/>
              </w:rPr>
              <w:t>GB/84/19</w:t>
            </w:r>
          </w:p>
          <w:p w:rsidR="00251B4D" w:rsidRDefault="00251B4D" w:rsidP="00230695">
            <w:pPr>
              <w:jc w:val="both"/>
              <w:rPr>
                <w:rFonts w:cs="Arial"/>
                <w:b/>
                <w:sz w:val="22"/>
                <w:szCs w:val="22"/>
              </w:rPr>
            </w:pPr>
          </w:p>
          <w:p w:rsidR="00251B4D" w:rsidRDefault="00251B4D" w:rsidP="00230695">
            <w:pPr>
              <w:jc w:val="both"/>
              <w:rPr>
                <w:rFonts w:cs="Arial"/>
                <w:b/>
                <w:sz w:val="22"/>
                <w:szCs w:val="22"/>
              </w:rPr>
            </w:pPr>
          </w:p>
          <w:p w:rsidR="00251B4D" w:rsidRDefault="00251B4D" w:rsidP="00230695">
            <w:pPr>
              <w:jc w:val="both"/>
              <w:rPr>
                <w:rFonts w:cs="Arial"/>
                <w:b/>
                <w:sz w:val="22"/>
                <w:szCs w:val="22"/>
              </w:rPr>
            </w:pPr>
          </w:p>
          <w:p w:rsidR="00251B4D" w:rsidRPr="00251B4D" w:rsidRDefault="00251B4D" w:rsidP="00230695">
            <w:pPr>
              <w:jc w:val="both"/>
              <w:rPr>
                <w:rFonts w:cs="Arial"/>
                <w:b/>
                <w:sz w:val="22"/>
                <w:szCs w:val="22"/>
              </w:rPr>
            </w:pPr>
          </w:p>
          <w:p w:rsidR="00251B4D" w:rsidRPr="00251B4D" w:rsidRDefault="00251B4D" w:rsidP="00230695">
            <w:pPr>
              <w:jc w:val="both"/>
              <w:rPr>
                <w:rFonts w:cs="Arial"/>
                <w:sz w:val="22"/>
                <w:szCs w:val="22"/>
              </w:rPr>
            </w:pPr>
            <w:r w:rsidRPr="00251B4D">
              <w:rPr>
                <w:rFonts w:cs="Arial"/>
                <w:b/>
                <w:sz w:val="22"/>
                <w:szCs w:val="22"/>
              </w:rPr>
              <w:t>GB/85/19</w:t>
            </w:r>
          </w:p>
        </w:tc>
        <w:tc>
          <w:tcPr>
            <w:tcW w:w="8273" w:type="dxa"/>
          </w:tcPr>
          <w:p w:rsidR="00230695" w:rsidRDefault="00034B2A" w:rsidP="00C366DE">
            <w:pPr>
              <w:rPr>
                <w:rFonts w:cs="Arial"/>
                <w:b/>
                <w:sz w:val="22"/>
                <w:szCs w:val="22"/>
              </w:rPr>
            </w:pPr>
            <w:r>
              <w:rPr>
                <w:rFonts w:cs="Arial"/>
                <w:b/>
                <w:sz w:val="22"/>
                <w:szCs w:val="22"/>
              </w:rPr>
              <w:t>Report from designated LAC teacher</w:t>
            </w:r>
          </w:p>
          <w:p w:rsidR="00034B2A" w:rsidRDefault="00034B2A" w:rsidP="00C366DE">
            <w:pPr>
              <w:rPr>
                <w:rFonts w:cs="Arial"/>
                <w:b/>
                <w:sz w:val="22"/>
                <w:szCs w:val="22"/>
              </w:rPr>
            </w:pPr>
          </w:p>
          <w:p w:rsidR="00251B4D" w:rsidRDefault="00034B2A" w:rsidP="00C366DE">
            <w:pPr>
              <w:rPr>
                <w:rFonts w:cs="Arial"/>
                <w:sz w:val="22"/>
                <w:szCs w:val="22"/>
              </w:rPr>
            </w:pPr>
            <w:r>
              <w:rPr>
                <w:rFonts w:cs="Arial"/>
                <w:sz w:val="22"/>
                <w:szCs w:val="22"/>
              </w:rPr>
              <w:t>Nothing to report</w:t>
            </w:r>
            <w:r w:rsidR="00251B4D">
              <w:rPr>
                <w:rFonts w:cs="Arial"/>
                <w:sz w:val="22"/>
                <w:szCs w:val="22"/>
              </w:rPr>
              <w:t>.</w:t>
            </w:r>
          </w:p>
          <w:p w:rsidR="00251B4D" w:rsidRPr="00034B2A" w:rsidRDefault="00251B4D" w:rsidP="00C366DE">
            <w:pPr>
              <w:rPr>
                <w:rFonts w:cs="Arial"/>
                <w:sz w:val="22"/>
                <w:szCs w:val="22"/>
              </w:rPr>
            </w:pPr>
          </w:p>
          <w:p w:rsidR="00230695" w:rsidRDefault="00230695" w:rsidP="00C366DE">
            <w:pPr>
              <w:rPr>
                <w:rFonts w:cs="Arial"/>
                <w:sz w:val="22"/>
                <w:szCs w:val="22"/>
              </w:rPr>
            </w:pPr>
          </w:p>
          <w:p w:rsidR="00251B4D" w:rsidRDefault="00251B4D" w:rsidP="00C366DE">
            <w:pPr>
              <w:rPr>
                <w:rFonts w:cs="Arial"/>
                <w:sz w:val="22"/>
                <w:szCs w:val="22"/>
              </w:rPr>
            </w:pPr>
            <w:r>
              <w:rPr>
                <w:rFonts w:cs="Arial"/>
                <w:b/>
                <w:sz w:val="22"/>
                <w:szCs w:val="22"/>
              </w:rPr>
              <w:t>Approval of Inset days</w:t>
            </w:r>
          </w:p>
          <w:p w:rsidR="00251B4D" w:rsidRDefault="00251B4D" w:rsidP="00C366DE">
            <w:pPr>
              <w:rPr>
                <w:rFonts w:cs="Arial"/>
                <w:sz w:val="22"/>
                <w:szCs w:val="22"/>
              </w:rPr>
            </w:pPr>
          </w:p>
          <w:p w:rsidR="00251B4D" w:rsidRDefault="00251B4D" w:rsidP="00C366DE">
            <w:pPr>
              <w:rPr>
                <w:rFonts w:cs="Arial"/>
                <w:sz w:val="22"/>
                <w:szCs w:val="22"/>
              </w:rPr>
            </w:pPr>
            <w:r>
              <w:rPr>
                <w:rFonts w:cs="Arial"/>
                <w:sz w:val="22"/>
                <w:szCs w:val="22"/>
              </w:rPr>
              <w:t xml:space="preserve">30 August – Fire regulations </w:t>
            </w:r>
          </w:p>
          <w:p w:rsidR="00251B4D" w:rsidRDefault="00251B4D" w:rsidP="00C366DE">
            <w:pPr>
              <w:rPr>
                <w:rFonts w:cs="Arial"/>
                <w:sz w:val="22"/>
                <w:szCs w:val="22"/>
              </w:rPr>
            </w:pPr>
            <w:r>
              <w:rPr>
                <w:rFonts w:cs="Arial"/>
                <w:sz w:val="22"/>
                <w:szCs w:val="22"/>
              </w:rPr>
              <w:t>2 September – Safeguarding/GDPR/Health and Safety</w:t>
            </w:r>
          </w:p>
          <w:p w:rsidR="00251B4D" w:rsidRDefault="00251B4D" w:rsidP="00C366DE">
            <w:pPr>
              <w:rPr>
                <w:rFonts w:cs="Arial"/>
                <w:sz w:val="22"/>
                <w:szCs w:val="22"/>
              </w:rPr>
            </w:pPr>
            <w:r>
              <w:rPr>
                <w:rFonts w:cs="Arial"/>
                <w:sz w:val="22"/>
                <w:szCs w:val="22"/>
              </w:rPr>
              <w:t>18 September – Family Inset new curriculum Ofsted</w:t>
            </w:r>
          </w:p>
          <w:p w:rsidR="00251B4D" w:rsidRDefault="00251B4D" w:rsidP="00C366DE">
            <w:pPr>
              <w:rPr>
                <w:rFonts w:cs="Arial"/>
                <w:sz w:val="22"/>
                <w:szCs w:val="22"/>
              </w:rPr>
            </w:pPr>
            <w:r>
              <w:rPr>
                <w:rFonts w:cs="Arial"/>
                <w:sz w:val="22"/>
                <w:szCs w:val="22"/>
              </w:rPr>
              <w:t>24 February – Rushcliffe School Association teaching curriculum</w:t>
            </w:r>
          </w:p>
          <w:p w:rsidR="00251B4D" w:rsidRDefault="00251B4D" w:rsidP="00C366DE">
            <w:pPr>
              <w:rPr>
                <w:rFonts w:cs="Arial"/>
                <w:sz w:val="22"/>
                <w:szCs w:val="22"/>
              </w:rPr>
            </w:pPr>
            <w:r>
              <w:rPr>
                <w:rFonts w:cs="Arial"/>
                <w:sz w:val="22"/>
                <w:szCs w:val="22"/>
              </w:rPr>
              <w:t>22 May – Report writing day</w:t>
            </w:r>
          </w:p>
          <w:p w:rsidR="00251B4D" w:rsidRDefault="00251B4D" w:rsidP="00C366DE">
            <w:pPr>
              <w:rPr>
                <w:rFonts w:cs="Arial"/>
                <w:sz w:val="22"/>
                <w:szCs w:val="22"/>
              </w:rPr>
            </w:pPr>
          </w:p>
          <w:p w:rsidR="00251B4D" w:rsidRDefault="00251B4D" w:rsidP="00C366DE">
            <w:pPr>
              <w:rPr>
                <w:rFonts w:cs="Arial"/>
                <w:sz w:val="22"/>
                <w:szCs w:val="22"/>
              </w:rPr>
            </w:pPr>
            <w:r>
              <w:rPr>
                <w:rFonts w:cs="Arial"/>
                <w:sz w:val="22"/>
                <w:szCs w:val="22"/>
              </w:rPr>
              <w:t>Fire awareness can be completed on line for those not in full time employment.</w:t>
            </w:r>
          </w:p>
          <w:p w:rsidR="00251B4D" w:rsidRDefault="00251B4D" w:rsidP="00C366DE">
            <w:pPr>
              <w:rPr>
                <w:rFonts w:cs="Arial"/>
                <w:sz w:val="22"/>
                <w:szCs w:val="22"/>
              </w:rPr>
            </w:pPr>
          </w:p>
          <w:p w:rsidR="00251B4D" w:rsidRDefault="00251B4D" w:rsidP="00C366DE">
            <w:pPr>
              <w:rPr>
                <w:rFonts w:cs="Arial"/>
                <w:sz w:val="22"/>
                <w:szCs w:val="22"/>
              </w:rPr>
            </w:pPr>
            <w:r>
              <w:rPr>
                <w:rFonts w:cs="Arial"/>
                <w:b/>
                <w:sz w:val="22"/>
                <w:szCs w:val="22"/>
              </w:rPr>
              <w:t>Delegation and organisation of committees</w:t>
            </w:r>
          </w:p>
          <w:p w:rsidR="00251B4D" w:rsidRDefault="00251B4D" w:rsidP="00C366DE">
            <w:pPr>
              <w:rPr>
                <w:rFonts w:cs="Arial"/>
                <w:sz w:val="22"/>
                <w:szCs w:val="22"/>
              </w:rPr>
            </w:pPr>
          </w:p>
          <w:p w:rsidR="00251B4D" w:rsidRDefault="00251B4D" w:rsidP="00C366DE">
            <w:pPr>
              <w:rPr>
                <w:rFonts w:cs="Arial"/>
                <w:sz w:val="22"/>
                <w:szCs w:val="22"/>
              </w:rPr>
            </w:pPr>
            <w:r>
              <w:rPr>
                <w:rFonts w:cs="Arial"/>
                <w:sz w:val="22"/>
                <w:szCs w:val="22"/>
              </w:rPr>
              <w:t>To be considered in the spring term in conjunction with the policy checklist.</w:t>
            </w:r>
          </w:p>
          <w:p w:rsidR="00251B4D" w:rsidRDefault="00251B4D" w:rsidP="00C366DE">
            <w:pPr>
              <w:rPr>
                <w:rFonts w:cs="Arial"/>
                <w:sz w:val="22"/>
                <w:szCs w:val="22"/>
              </w:rPr>
            </w:pPr>
          </w:p>
          <w:p w:rsidR="00251B4D" w:rsidRDefault="00251B4D" w:rsidP="00C366DE">
            <w:pPr>
              <w:rPr>
                <w:rFonts w:cs="Arial"/>
                <w:sz w:val="22"/>
                <w:szCs w:val="22"/>
              </w:rPr>
            </w:pPr>
          </w:p>
          <w:p w:rsidR="00251B4D" w:rsidRDefault="00576BF3" w:rsidP="00C366DE">
            <w:pPr>
              <w:rPr>
                <w:rFonts w:cs="Arial"/>
                <w:sz w:val="22"/>
                <w:szCs w:val="22"/>
              </w:rPr>
            </w:pPr>
            <w:r>
              <w:rPr>
                <w:rFonts w:cs="Arial"/>
                <w:b/>
                <w:sz w:val="22"/>
                <w:szCs w:val="22"/>
              </w:rPr>
              <w:t>Training co-ordinators report</w:t>
            </w:r>
          </w:p>
          <w:p w:rsidR="00576BF3" w:rsidRDefault="00576BF3" w:rsidP="00C366DE">
            <w:pPr>
              <w:rPr>
                <w:rFonts w:cs="Arial"/>
                <w:sz w:val="22"/>
                <w:szCs w:val="22"/>
              </w:rPr>
            </w:pPr>
          </w:p>
          <w:p w:rsidR="00576BF3" w:rsidRDefault="00576BF3" w:rsidP="00C366DE">
            <w:pPr>
              <w:rPr>
                <w:rFonts w:cs="Arial"/>
                <w:sz w:val="22"/>
                <w:szCs w:val="22"/>
              </w:rPr>
            </w:pPr>
            <w:r>
              <w:rPr>
                <w:rFonts w:cs="Arial"/>
                <w:sz w:val="22"/>
                <w:szCs w:val="22"/>
              </w:rPr>
              <w:t>There was good attendance on the in house training event held at the school entitled ‘How to support and challenge’</w:t>
            </w:r>
          </w:p>
          <w:p w:rsidR="00576BF3" w:rsidRDefault="00576BF3" w:rsidP="00C366DE">
            <w:pPr>
              <w:rPr>
                <w:rFonts w:cs="Arial"/>
                <w:sz w:val="22"/>
                <w:szCs w:val="22"/>
              </w:rPr>
            </w:pPr>
          </w:p>
          <w:p w:rsidR="00576BF3" w:rsidRPr="00576BF3" w:rsidRDefault="00576BF3" w:rsidP="00C366DE">
            <w:pPr>
              <w:rPr>
                <w:rFonts w:cs="Arial"/>
                <w:sz w:val="22"/>
                <w:szCs w:val="22"/>
              </w:rPr>
            </w:pPr>
            <w:r>
              <w:rPr>
                <w:rFonts w:cs="Arial"/>
                <w:sz w:val="22"/>
                <w:szCs w:val="22"/>
              </w:rPr>
              <w:t>Additional courses are detailed on Governorshub.</w:t>
            </w:r>
          </w:p>
          <w:p w:rsidR="00251B4D" w:rsidRPr="00251B4D" w:rsidRDefault="00251B4D" w:rsidP="00C366DE">
            <w:pPr>
              <w:rPr>
                <w:rFonts w:cs="Arial"/>
                <w:sz w:val="22"/>
                <w:szCs w:val="22"/>
              </w:rPr>
            </w:pPr>
          </w:p>
        </w:tc>
        <w:tc>
          <w:tcPr>
            <w:tcW w:w="1330" w:type="dxa"/>
            <w:gridSpan w:val="2"/>
          </w:tcPr>
          <w:p w:rsidR="00230695" w:rsidRPr="00C86B6A" w:rsidRDefault="00230695" w:rsidP="00230695">
            <w:pPr>
              <w:rPr>
                <w:rFonts w:cs="Arial"/>
                <w:b/>
                <w:sz w:val="22"/>
                <w:szCs w:val="22"/>
              </w:rPr>
            </w:pPr>
          </w:p>
        </w:tc>
      </w:tr>
      <w:tr w:rsidR="00230695" w:rsidRPr="00C86B6A" w:rsidTr="00AD0DAF">
        <w:tc>
          <w:tcPr>
            <w:tcW w:w="1440" w:type="dxa"/>
          </w:tcPr>
          <w:p w:rsidR="00230695" w:rsidRPr="00C86B6A" w:rsidRDefault="00230695" w:rsidP="00230695">
            <w:pPr>
              <w:jc w:val="both"/>
              <w:rPr>
                <w:rFonts w:cs="Arial"/>
                <w:b/>
                <w:sz w:val="22"/>
                <w:szCs w:val="22"/>
              </w:rPr>
            </w:pPr>
          </w:p>
        </w:tc>
        <w:tc>
          <w:tcPr>
            <w:tcW w:w="8273" w:type="dxa"/>
          </w:tcPr>
          <w:p w:rsidR="00953ADB" w:rsidRPr="00C86B6A" w:rsidRDefault="00953ADB" w:rsidP="00034B2A">
            <w:pPr>
              <w:rPr>
                <w:rFonts w:cs="Arial"/>
                <w:sz w:val="22"/>
                <w:szCs w:val="22"/>
              </w:rPr>
            </w:pPr>
          </w:p>
        </w:tc>
        <w:tc>
          <w:tcPr>
            <w:tcW w:w="1330" w:type="dxa"/>
            <w:gridSpan w:val="2"/>
          </w:tcPr>
          <w:p w:rsidR="00602892" w:rsidRPr="00C86B6A" w:rsidRDefault="00602892" w:rsidP="00230695">
            <w:pPr>
              <w:rPr>
                <w:rFonts w:cs="Arial"/>
                <w:b/>
                <w:sz w:val="22"/>
                <w:szCs w:val="22"/>
              </w:rPr>
            </w:pPr>
          </w:p>
        </w:tc>
      </w:tr>
      <w:tr w:rsidR="00230695" w:rsidRPr="00C86B6A" w:rsidTr="00AD0DAF">
        <w:tc>
          <w:tcPr>
            <w:tcW w:w="1440" w:type="dxa"/>
          </w:tcPr>
          <w:p w:rsidR="00230695" w:rsidRPr="00C86B6A" w:rsidRDefault="00AD0DAF" w:rsidP="00230695">
            <w:pPr>
              <w:jc w:val="both"/>
              <w:rPr>
                <w:rFonts w:cs="Arial"/>
                <w:b/>
                <w:sz w:val="22"/>
                <w:szCs w:val="22"/>
              </w:rPr>
            </w:pPr>
            <w:r>
              <w:rPr>
                <w:rFonts w:cs="Arial"/>
                <w:b/>
                <w:sz w:val="22"/>
                <w:szCs w:val="22"/>
              </w:rPr>
              <w:t>GB/</w:t>
            </w:r>
            <w:r w:rsidR="00576BF3">
              <w:rPr>
                <w:rFonts w:cs="Arial"/>
                <w:b/>
                <w:sz w:val="22"/>
                <w:szCs w:val="22"/>
              </w:rPr>
              <w:t>86</w:t>
            </w:r>
            <w:r w:rsidR="00230695" w:rsidRPr="00C86B6A">
              <w:rPr>
                <w:rFonts w:cs="Arial"/>
                <w:b/>
                <w:sz w:val="22"/>
                <w:szCs w:val="22"/>
              </w:rPr>
              <w:t>/19</w:t>
            </w:r>
          </w:p>
        </w:tc>
        <w:tc>
          <w:tcPr>
            <w:tcW w:w="8273" w:type="dxa"/>
          </w:tcPr>
          <w:p w:rsidR="00230695" w:rsidRDefault="00230695" w:rsidP="00230695">
            <w:pPr>
              <w:rPr>
                <w:rFonts w:cs="Arial"/>
                <w:b/>
                <w:sz w:val="22"/>
                <w:szCs w:val="22"/>
              </w:rPr>
            </w:pPr>
            <w:r w:rsidRPr="00C86B6A">
              <w:rPr>
                <w:rFonts w:cs="Arial"/>
                <w:b/>
                <w:sz w:val="22"/>
                <w:szCs w:val="22"/>
              </w:rPr>
              <w:t>Governor monitoring visits</w:t>
            </w:r>
          </w:p>
          <w:p w:rsidR="00576BF3" w:rsidRDefault="00576BF3" w:rsidP="00230695">
            <w:pPr>
              <w:rPr>
                <w:rFonts w:cs="Arial"/>
                <w:b/>
                <w:sz w:val="22"/>
                <w:szCs w:val="22"/>
              </w:rPr>
            </w:pPr>
          </w:p>
          <w:p w:rsidR="00576BF3" w:rsidRPr="005925E4" w:rsidRDefault="00576BF3" w:rsidP="00230695">
            <w:pPr>
              <w:rPr>
                <w:rFonts w:cs="Arial"/>
                <w:sz w:val="22"/>
                <w:szCs w:val="22"/>
              </w:rPr>
            </w:pPr>
            <w:r w:rsidRPr="005925E4">
              <w:rPr>
                <w:rFonts w:cs="Arial"/>
                <w:sz w:val="22"/>
                <w:szCs w:val="22"/>
              </w:rPr>
              <w:t>Mrs Riley – Phonics visit. Rewarding to see the progress in the books in year 1.</w:t>
            </w:r>
          </w:p>
          <w:p w:rsidR="00576BF3" w:rsidRPr="005925E4" w:rsidRDefault="00576BF3" w:rsidP="00576BF3">
            <w:pPr>
              <w:pStyle w:val="ListParagraph"/>
              <w:numPr>
                <w:ilvl w:val="0"/>
                <w:numId w:val="13"/>
              </w:numPr>
              <w:rPr>
                <w:rFonts w:ascii="Arial" w:hAnsi="Arial" w:cs="Arial"/>
              </w:rPr>
            </w:pPr>
            <w:r w:rsidRPr="005925E4">
              <w:rPr>
                <w:rFonts w:ascii="Arial" w:hAnsi="Arial" w:cs="Arial"/>
              </w:rPr>
              <w:t>Health and safety training and review of attendance.</w:t>
            </w:r>
          </w:p>
          <w:p w:rsidR="00576BF3" w:rsidRPr="005925E4" w:rsidRDefault="00576BF3" w:rsidP="00576BF3">
            <w:pPr>
              <w:rPr>
                <w:rFonts w:cs="Arial"/>
                <w:sz w:val="22"/>
                <w:szCs w:val="22"/>
              </w:rPr>
            </w:pPr>
            <w:r w:rsidRPr="005925E4">
              <w:rPr>
                <w:rFonts w:cs="Arial"/>
                <w:sz w:val="22"/>
                <w:szCs w:val="22"/>
              </w:rPr>
              <w:t>Mrs Aldridge – Maths and problem solving discussions</w:t>
            </w:r>
          </w:p>
          <w:p w:rsidR="00576BF3" w:rsidRPr="005925E4" w:rsidRDefault="00576BF3" w:rsidP="00576BF3">
            <w:pPr>
              <w:rPr>
                <w:rFonts w:cs="Arial"/>
                <w:sz w:val="22"/>
                <w:szCs w:val="22"/>
              </w:rPr>
            </w:pPr>
          </w:p>
          <w:p w:rsidR="00576BF3" w:rsidRPr="005925E4" w:rsidRDefault="00576BF3" w:rsidP="00576BF3">
            <w:pPr>
              <w:rPr>
                <w:rFonts w:cs="Arial"/>
                <w:sz w:val="22"/>
                <w:szCs w:val="22"/>
              </w:rPr>
            </w:pPr>
            <w:r w:rsidRPr="005925E4">
              <w:rPr>
                <w:rFonts w:cs="Arial"/>
                <w:sz w:val="22"/>
                <w:szCs w:val="22"/>
              </w:rPr>
              <w:t>Mr Higgins – SATS invigilation</w:t>
            </w:r>
          </w:p>
          <w:p w:rsidR="00576BF3" w:rsidRPr="005925E4" w:rsidRDefault="00576BF3" w:rsidP="00576BF3">
            <w:pPr>
              <w:pStyle w:val="ListParagraph"/>
              <w:numPr>
                <w:ilvl w:val="0"/>
                <w:numId w:val="13"/>
              </w:numPr>
              <w:rPr>
                <w:rFonts w:ascii="Arial" w:hAnsi="Arial" w:cs="Arial"/>
              </w:rPr>
            </w:pPr>
            <w:r w:rsidRPr="005925E4">
              <w:rPr>
                <w:rFonts w:ascii="Arial" w:hAnsi="Arial" w:cs="Arial"/>
              </w:rPr>
              <w:t>Website feedback</w:t>
            </w:r>
          </w:p>
          <w:p w:rsidR="00576BF3" w:rsidRPr="005925E4" w:rsidRDefault="00576BF3" w:rsidP="00576BF3">
            <w:pPr>
              <w:rPr>
                <w:rFonts w:cs="Arial"/>
                <w:sz w:val="22"/>
                <w:szCs w:val="22"/>
              </w:rPr>
            </w:pPr>
            <w:r w:rsidRPr="005925E4">
              <w:rPr>
                <w:rFonts w:cs="Arial"/>
                <w:sz w:val="22"/>
                <w:szCs w:val="22"/>
              </w:rPr>
              <w:t>Dr Kaylor – Book look for year 2 and 6 –challenge by choice</w:t>
            </w:r>
          </w:p>
          <w:p w:rsidR="00576BF3" w:rsidRPr="005925E4" w:rsidRDefault="00576BF3" w:rsidP="00576BF3">
            <w:pPr>
              <w:pStyle w:val="ListParagraph"/>
              <w:numPr>
                <w:ilvl w:val="0"/>
                <w:numId w:val="13"/>
              </w:numPr>
              <w:rPr>
                <w:rFonts w:ascii="Arial" w:hAnsi="Arial" w:cs="Arial"/>
              </w:rPr>
            </w:pPr>
            <w:r w:rsidRPr="005925E4">
              <w:rPr>
                <w:rFonts w:ascii="Arial" w:hAnsi="Arial" w:cs="Arial"/>
              </w:rPr>
              <w:t>Meeting re assessment data</w:t>
            </w:r>
          </w:p>
          <w:p w:rsidR="00576BF3" w:rsidRPr="005925E4" w:rsidRDefault="00576BF3" w:rsidP="00576BF3">
            <w:pPr>
              <w:rPr>
                <w:rFonts w:cs="Arial"/>
                <w:sz w:val="22"/>
                <w:szCs w:val="22"/>
              </w:rPr>
            </w:pPr>
            <w:r w:rsidRPr="005925E4">
              <w:rPr>
                <w:rFonts w:cs="Arial"/>
                <w:sz w:val="22"/>
                <w:szCs w:val="22"/>
              </w:rPr>
              <w:t>Mrs Lomas –</w:t>
            </w:r>
            <w:r w:rsidR="005925E4" w:rsidRPr="005925E4">
              <w:rPr>
                <w:rFonts w:cs="Arial"/>
                <w:sz w:val="22"/>
                <w:szCs w:val="22"/>
              </w:rPr>
              <w:t xml:space="preserve"> S</w:t>
            </w:r>
            <w:r w:rsidRPr="005925E4">
              <w:rPr>
                <w:rFonts w:cs="Arial"/>
                <w:sz w:val="22"/>
                <w:szCs w:val="22"/>
              </w:rPr>
              <w:t>ingle central record</w:t>
            </w:r>
          </w:p>
          <w:p w:rsidR="00576BF3" w:rsidRPr="00576BF3" w:rsidRDefault="00576BF3" w:rsidP="00576BF3">
            <w:pPr>
              <w:rPr>
                <w:rFonts w:cs="Arial"/>
              </w:rPr>
            </w:pPr>
          </w:p>
          <w:p w:rsidR="00576BF3" w:rsidRPr="00576BF3" w:rsidRDefault="00576BF3" w:rsidP="00576BF3">
            <w:pPr>
              <w:rPr>
                <w:rFonts w:cs="Arial"/>
              </w:rPr>
            </w:pPr>
          </w:p>
          <w:p w:rsidR="00230695" w:rsidRPr="00C86B6A" w:rsidRDefault="00230695" w:rsidP="00230695">
            <w:pPr>
              <w:rPr>
                <w:rFonts w:cs="Arial"/>
                <w:b/>
                <w:sz w:val="22"/>
                <w:szCs w:val="22"/>
              </w:rPr>
            </w:pPr>
          </w:p>
        </w:tc>
        <w:tc>
          <w:tcPr>
            <w:tcW w:w="1330" w:type="dxa"/>
            <w:gridSpan w:val="2"/>
          </w:tcPr>
          <w:p w:rsidR="00230695" w:rsidRPr="00C86B6A" w:rsidRDefault="00230695" w:rsidP="00230695">
            <w:pPr>
              <w:rPr>
                <w:rFonts w:cs="Arial"/>
                <w:b/>
                <w:sz w:val="22"/>
                <w:szCs w:val="22"/>
              </w:rPr>
            </w:pPr>
          </w:p>
        </w:tc>
      </w:tr>
      <w:tr w:rsidR="00230695" w:rsidRPr="00C86B6A" w:rsidTr="00AD0DAF">
        <w:tc>
          <w:tcPr>
            <w:tcW w:w="1440" w:type="dxa"/>
          </w:tcPr>
          <w:p w:rsidR="00230695" w:rsidRPr="00C86B6A" w:rsidRDefault="00230695" w:rsidP="00230695">
            <w:pPr>
              <w:jc w:val="both"/>
              <w:rPr>
                <w:rFonts w:cs="Arial"/>
                <w:sz w:val="22"/>
                <w:szCs w:val="22"/>
              </w:rPr>
            </w:pPr>
          </w:p>
        </w:tc>
        <w:tc>
          <w:tcPr>
            <w:tcW w:w="8273" w:type="dxa"/>
          </w:tcPr>
          <w:p w:rsidR="00953ADB" w:rsidRPr="00C86B6A" w:rsidRDefault="00953ADB" w:rsidP="00576BF3">
            <w:pPr>
              <w:rPr>
                <w:rFonts w:cs="Arial"/>
                <w:sz w:val="22"/>
                <w:szCs w:val="22"/>
              </w:rPr>
            </w:pPr>
          </w:p>
        </w:tc>
        <w:tc>
          <w:tcPr>
            <w:tcW w:w="1330" w:type="dxa"/>
            <w:gridSpan w:val="2"/>
          </w:tcPr>
          <w:p w:rsidR="00230695" w:rsidRPr="00C86B6A" w:rsidRDefault="00230695" w:rsidP="00230695">
            <w:pPr>
              <w:rPr>
                <w:rFonts w:cs="Arial"/>
                <w:b/>
                <w:sz w:val="22"/>
                <w:szCs w:val="22"/>
              </w:rPr>
            </w:pPr>
          </w:p>
        </w:tc>
      </w:tr>
      <w:tr w:rsidR="00230695" w:rsidRPr="00C86B6A" w:rsidTr="00AD0DAF">
        <w:tc>
          <w:tcPr>
            <w:tcW w:w="1440" w:type="dxa"/>
          </w:tcPr>
          <w:p w:rsidR="00230695" w:rsidRPr="00C86B6A" w:rsidRDefault="005925E4" w:rsidP="00230695">
            <w:pPr>
              <w:jc w:val="both"/>
              <w:rPr>
                <w:rFonts w:cs="Arial"/>
                <w:b/>
                <w:sz w:val="22"/>
                <w:szCs w:val="22"/>
              </w:rPr>
            </w:pPr>
            <w:r>
              <w:rPr>
                <w:rFonts w:cs="Arial"/>
                <w:b/>
                <w:sz w:val="22"/>
                <w:szCs w:val="22"/>
              </w:rPr>
              <w:t>GB/87</w:t>
            </w:r>
            <w:r w:rsidR="00230695" w:rsidRPr="00C86B6A">
              <w:rPr>
                <w:rFonts w:cs="Arial"/>
                <w:b/>
                <w:sz w:val="22"/>
                <w:szCs w:val="22"/>
              </w:rPr>
              <w:t>/19</w:t>
            </w:r>
          </w:p>
        </w:tc>
        <w:tc>
          <w:tcPr>
            <w:tcW w:w="8273" w:type="dxa"/>
          </w:tcPr>
          <w:p w:rsidR="00230695" w:rsidRPr="00C86B6A" w:rsidRDefault="00230695" w:rsidP="00230695">
            <w:pPr>
              <w:rPr>
                <w:rFonts w:cs="Arial"/>
                <w:b/>
                <w:strike/>
                <w:sz w:val="22"/>
                <w:szCs w:val="22"/>
              </w:rPr>
            </w:pPr>
            <w:r w:rsidRPr="00C86B6A">
              <w:rPr>
                <w:rFonts w:cs="Arial"/>
                <w:b/>
                <w:sz w:val="22"/>
                <w:szCs w:val="22"/>
              </w:rPr>
              <w:t>Evidence of governing body impact on school improvement and review of how the governing body has held the school’s leaders to account</w:t>
            </w:r>
          </w:p>
          <w:p w:rsidR="00230695" w:rsidRPr="00C86B6A" w:rsidRDefault="00230695" w:rsidP="00230695">
            <w:pPr>
              <w:rPr>
                <w:rFonts w:cs="Arial"/>
                <w:sz w:val="22"/>
                <w:szCs w:val="22"/>
              </w:rPr>
            </w:pPr>
          </w:p>
        </w:tc>
        <w:tc>
          <w:tcPr>
            <w:tcW w:w="1330" w:type="dxa"/>
            <w:gridSpan w:val="2"/>
          </w:tcPr>
          <w:p w:rsidR="00230695" w:rsidRPr="00C86B6A" w:rsidRDefault="00230695" w:rsidP="00230695">
            <w:pPr>
              <w:rPr>
                <w:rFonts w:cs="Arial"/>
                <w:b/>
                <w:sz w:val="22"/>
                <w:szCs w:val="22"/>
              </w:rPr>
            </w:pPr>
          </w:p>
        </w:tc>
      </w:tr>
      <w:tr w:rsidR="00230695" w:rsidRPr="00C86B6A" w:rsidTr="00AD0DAF">
        <w:tc>
          <w:tcPr>
            <w:tcW w:w="1440" w:type="dxa"/>
          </w:tcPr>
          <w:p w:rsidR="00230695" w:rsidRPr="00C86B6A" w:rsidRDefault="00230695" w:rsidP="00230695">
            <w:pPr>
              <w:jc w:val="both"/>
              <w:rPr>
                <w:rFonts w:cs="Arial"/>
                <w:b/>
                <w:sz w:val="22"/>
                <w:szCs w:val="22"/>
              </w:rPr>
            </w:pPr>
          </w:p>
        </w:tc>
        <w:tc>
          <w:tcPr>
            <w:tcW w:w="8273" w:type="dxa"/>
          </w:tcPr>
          <w:p w:rsidR="00D8667F" w:rsidRPr="00C86B6A" w:rsidRDefault="00D8667F" w:rsidP="00D8667F">
            <w:pPr>
              <w:jc w:val="both"/>
              <w:rPr>
                <w:rFonts w:cs="Arial"/>
                <w:b/>
                <w:sz w:val="22"/>
                <w:szCs w:val="22"/>
              </w:rPr>
            </w:pPr>
            <w:r w:rsidRPr="00C86B6A">
              <w:rPr>
                <w:rFonts w:cs="Arial"/>
                <w:b/>
                <w:sz w:val="22"/>
                <w:szCs w:val="22"/>
              </w:rPr>
              <w:t xml:space="preserve">Impact on Improvement : </w:t>
            </w:r>
          </w:p>
          <w:p w:rsidR="008F2D9F" w:rsidRDefault="005925E4" w:rsidP="00FF2104">
            <w:pPr>
              <w:pStyle w:val="ListParagraph"/>
              <w:numPr>
                <w:ilvl w:val="0"/>
                <w:numId w:val="11"/>
              </w:numPr>
              <w:jc w:val="both"/>
              <w:rPr>
                <w:rFonts w:ascii="Arial" w:hAnsi="Arial" w:cs="Arial"/>
              </w:rPr>
            </w:pPr>
            <w:r>
              <w:rPr>
                <w:rFonts w:ascii="Arial" w:hAnsi="Arial" w:cs="Arial"/>
              </w:rPr>
              <w:t>Could labels be put on outside of classrooms following reorganisation? Yes</w:t>
            </w:r>
          </w:p>
          <w:p w:rsidR="005925E4" w:rsidRDefault="005925E4" w:rsidP="00FF2104">
            <w:pPr>
              <w:pStyle w:val="ListParagraph"/>
              <w:numPr>
                <w:ilvl w:val="0"/>
                <w:numId w:val="11"/>
              </w:numPr>
              <w:jc w:val="both"/>
              <w:rPr>
                <w:rFonts w:ascii="Arial" w:hAnsi="Arial" w:cs="Arial"/>
              </w:rPr>
            </w:pPr>
            <w:r>
              <w:rPr>
                <w:rFonts w:ascii="Arial" w:hAnsi="Arial" w:cs="Arial"/>
              </w:rPr>
              <w:t>Will transition days be in new classrooms? Yes</w:t>
            </w:r>
          </w:p>
          <w:p w:rsidR="005925E4" w:rsidRDefault="005925E4" w:rsidP="00FF2104">
            <w:pPr>
              <w:pStyle w:val="ListParagraph"/>
              <w:numPr>
                <w:ilvl w:val="0"/>
                <w:numId w:val="11"/>
              </w:numPr>
              <w:jc w:val="both"/>
              <w:rPr>
                <w:rFonts w:ascii="Arial" w:hAnsi="Arial" w:cs="Arial"/>
              </w:rPr>
            </w:pPr>
            <w:r>
              <w:rPr>
                <w:rFonts w:ascii="Arial" w:hAnsi="Arial" w:cs="Arial"/>
              </w:rPr>
              <w:t>What has happened to the sibling of excluded child? Still here.</w:t>
            </w:r>
          </w:p>
          <w:p w:rsidR="005925E4" w:rsidRDefault="005925E4" w:rsidP="00FF2104">
            <w:pPr>
              <w:pStyle w:val="ListParagraph"/>
              <w:numPr>
                <w:ilvl w:val="0"/>
                <w:numId w:val="11"/>
              </w:numPr>
              <w:jc w:val="both"/>
              <w:rPr>
                <w:rFonts w:ascii="Arial" w:hAnsi="Arial" w:cs="Arial"/>
              </w:rPr>
            </w:pPr>
            <w:r>
              <w:rPr>
                <w:rFonts w:ascii="Arial" w:hAnsi="Arial" w:cs="Arial"/>
              </w:rPr>
              <w:t>How will Ms Austin be replaced? Mixture of sport and French. Art element to be taught by all.</w:t>
            </w:r>
          </w:p>
          <w:p w:rsidR="005925E4" w:rsidRDefault="005925E4" w:rsidP="00FF2104">
            <w:pPr>
              <w:pStyle w:val="ListParagraph"/>
              <w:numPr>
                <w:ilvl w:val="0"/>
                <w:numId w:val="11"/>
              </w:numPr>
              <w:jc w:val="both"/>
              <w:rPr>
                <w:rFonts w:ascii="Arial" w:hAnsi="Arial" w:cs="Arial"/>
              </w:rPr>
            </w:pPr>
            <w:r>
              <w:rPr>
                <w:rFonts w:ascii="Arial" w:hAnsi="Arial" w:cs="Arial"/>
              </w:rPr>
              <w:t>Should complaints procedure be reviewed? Yes new term.</w:t>
            </w:r>
          </w:p>
          <w:p w:rsidR="005925E4" w:rsidRDefault="005925E4" w:rsidP="00FF2104">
            <w:pPr>
              <w:pStyle w:val="ListParagraph"/>
              <w:numPr>
                <w:ilvl w:val="0"/>
                <w:numId w:val="11"/>
              </w:numPr>
              <w:jc w:val="both"/>
              <w:rPr>
                <w:rFonts w:ascii="Arial" w:hAnsi="Arial" w:cs="Arial"/>
              </w:rPr>
            </w:pPr>
            <w:r>
              <w:rPr>
                <w:rFonts w:ascii="Arial" w:hAnsi="Arial" w:cs="Arial"/>
              </w:rPr>
              <w:t>Audit of pupils records. 5 recommended but school looks at all open cases.</w:t>
            </w:r>
          </w:p>
          <w:p w:rsidR="005925E4" w:rsidRDefault="005925E4" w:rsidP="00FF2104">
            <w:pPr>
              <w:pStyle w:val="ListParagraph"/>
              <w:numPr>
                <w:ilvl w:val="0"/>
                <w:numId w:val="11"/>
              </w:numPr>
              <w:jc w:val="both"/>
              <w:rPr>
                <w:rFonts w:ascii="Arial" w:hAnsi="Arial" w:cs="Arial"/>
              </w:rPr>
            </w:pPr>
            <w:r>
              <w:rPr>
                <w:rFonts w:ascii="Arial" w:hAnsi="Arial" w:cs="Arial"/>
              </w:rPr>
              <w:t>Has the school considered using My Concerns? Yes</w:t>
            </w:r>
          </w:p>
          <w:p w:rsidR="005925E4" w:rsidRDefault="005925E4" w:rsidP="00FF2104">
            <w:pPr>
              <w:pStyle w:val="ListParagraph"/>
              <w:numPr>
                <w:ilvl w:val="0"/>
                <w:numId w:val="11"/>
              </w:numPr>
              <w:jc w:val="both"/>
              <w:rPr>
                <w:rFonts w:ascii="Arial" w:hAnsi="Arial" w:cs="Arial"/>
              </w:rPr>
            </w:pPr>
            <w:r>
              <w:rPr>
                <w:rFonts w:ascii="Arial" w:hAnsi="Arial" w:cs="Arial"/>
              </w:rPr>
              <w:t>Do governors review Single Central Record? Yes</w:t>
            </w:r>
          </w:p>
          <w:p w:rsidR="005925E4" w:rsidRPr="00C86B6A" w:rsidRDefault="005925E4" w:rsidP="00FF2104">
            <w:pPr>
              <w:pStyle w:val="ListParagraph"/>
              <w:numPr>
                <w:ilvl w:val="0"/>
                <w:numId w:val="11"/>
              </w:numPr>
              <w:jc w:val="both"/>
              <w:rPr>
                <w:rFonts w:ascii="Arial" w:hAnsi="Arial" w:cs="Arial"/>
              </w:rPr>
            </w:pPr>
            <w:r>
              <w:rPr>
                <w:rFonts w:ascii="Arial" w:hAnsi="Arial" w:cs="Arial"/>
              </w:rPr>
              <w:t>Are the 3 phonics lessons done by the same children the same each day? No</w:t>
            </w:r>
          </w:p>
          <w:p w:rsidR="00D8667F" w:rsidRPr="00C86B6A" w:rsidRDefault="00D8667F" w:rsidP="00D8667F">
            <w:pPr>
              <w:jc w:val="both"/>
              <w:rPr>
                <w:rFonts w:cs="Arial"/>
                <w:b/>
                <w:sz w:val="22"/>
                <w:szCs w:val="22"/>
              </w:rPr>
            </w:pPr>
            <w:r w:rsidRPr="00C86B6A">
              <w:rPr>
                <w:rFonts w:cs="Arial"/>
                <w:b/>
                <w:sz w:val="22"/>
                <w:szCs w:val="22"/>
              </w:rPr>
              <w:t xml:space="preserve">Leaders to Account : </w:t>
            </w:r>
          </w:p>
          <w:p w:rsidR="006F38B4" w:rsidRDefault="009C3931" w:rsidP="00437378">
            <w:pPr>
              <w:pStyle w:val="ListParagraph"/>
              <w:numPr>
                <w:ilvl w:val="0"/>
                <w:numId w:val="12"/>
              </w:numPr>
              <w:jc w:val="both"/>
              <w:rPr>
                <w:rFonts w:ascii="Arial" w:hAnsi="Arial" w:cs="Arial"/>
              </w:rPr>
            </w:pPr>
            <w:r>
              <w:rPr>
                <w:rFonts w:ascii="Arial" w:hAnsi="Arial" w:cs="Arial"/>
              </w:rPr>
              <w:t>Plans are underway to improve the school website.</w:t>
            </w:r>
          </w:p>
          <w:p w:rsidR="009C3931" w:rsidRDefault="009C3931" w:rsidP="00437378">
            <w:pPr>
              <w:pStyle w:val="ListParagraph"/>
              <w:numPr>
                <w:ilvl w:val="0"/>
                <w:numId w:val="12"/>
              </w:numPr>
              <w:jc w:val="both"/>
              <w:rPr>
                <w:rFonts w:ascii="Arial" w:hAnsi="Arial" w:cs="Arial"/>
              </w:rPr>
            </w:pPr>
            <w:r>
              <w:rPr>
                <w:rFonts w:ascii="Arial" w:hAnsi="Arial" w:cs="Arial"/>
              </w:rPr>
              <w:t xml:space="preserve">Actions to be taken to fill governor vacancies. </w:t>
            </w:r>
          </w:p>
          <w:p w:rsidR="009C3931" w:rsidRDefault="009C3931" w:rsidP="00437378">
            <w:pPr>
              <w:pStyle w:val="ListParagraph"/>
              <w:numPr>
                <w:ilvl w:val="0"/>
                <w:numId w:val="12"/>
              </w:numPr>
              <w:jc w:val="both"/>
              <w:rPr>
                <w:rFonts w:ascii="Arial" w:hAnsi="Arial" w:cs="Arial"/>
              </w:rPr>
            </w:pPr>
            <w:r>
              <w:rPr>
                <w:rFonts w:ascii="Arial" w:hAnsi="Arial" w:cs="Arial"/>
              </w:rPr>
              <w:t>Doctors notes to be obtained for attendance less than 92%.</w:t>
            </w:r>
          </w:p>
          <w:p w:rsidR="009C3931" w:rsidRDefault="009C3931" w:rsidP="00437378">
            <w:pPr>
              <w:pStyle w:val="ListParagraph"/>
              <w:numPr>
                <w:ilvl w:val="0"/>
                <w:numId w:val="12"/>
              </w:numPr>
              <w:jc w:val="both"/>
              <w:rPr>
                <w:rFonts w:ascii="Arial" w:hAnsi="Arial" w:cs="Arial"/>
              </w:rPr>
            </w:pPr>
            <w:r>
              <w:rPr>
                <w:rFonts w:ascii="Arial" w:hAnsi="Arial" w:cs="Arial"/>
              </w:rPr>
              <w:t>Attendance policy ratified.</w:t>
            </w:r>
          </w:p>
          <w:p w:rsidR="009C3931" w:rsidRDefault="009C3931" w:rsidP="00437378">
            <w:pPr>
              <w:pStyle w:val="ListParagraph"/>
              <w:numPr>
                <w:ilvl w:val="0"/>
                <w:numId w:val="12"/>
              </w:numPr>
              <w:jc w:val="both"/>
              <w:rPr>
                <w:rFonts w:ascii="Arial" w:hAnsi="Arial" w:cs="Arial"/>
              </w:rPr>
            </w:pPr>
            <w:r>
              <w:rPr>
                <w:rFonts w:ascii="Arial" w:hAnsi="Arial" w:cs="Arial"/>
              </w:rPr>
              <w:t>Illness being logged on bespoke letters</w:t>
            </w:r>
          </w:p>
          <w:p w:rsidR="009C3931" w:rsidRDefault="009C3931" w:rsidP="00437378">
            <w:pPr>
              <w:pStyle w:val="ListParagraph"/>
              <w:numPr>
                <w:ilvl w:val="0"/>
                <w:numId w:val="12"/>
              </w:numPr>
              <w:jc w:val="both"/>
              <w:rPr>
                <w:rFonts w:ascii="Arial" w:hAnsi="Arial" w:cs="Arial"/>
              </w:rPr>
            </w:pPr>
            <w:r>
              <w:rPr>
                <w:rFonts w:ascii="Arial" w:hAnsi="Arial" w:cs="Arial"/>
              </w:rPr>
              <w:t>Visits in school from different faiths.</w:t>
            </w:r>
          </w:p>
          <w:p w:rsidR="009C3931" w:rsidRDefault="009C3931" w:rsidP="00437378">
            <w:pPr>
              <w:pStyle w:val="ListParagraph"/>
              <w:numPr>
                <w:ilvl w:val="0"/>
                <w:numId w:val="12"/>
              </w:numPr>
              <w:jc w:val="both"/>
              <w:rPr>
                <w:rFonts w:ascii="Arial" w:hAnsi="Arial" w:cs="Arial"/>
              </w:rPr>
            </w:pPr>
            <w:r>
              <w:rPr>
                <w:rFonts w:ascii="Arial" w:hAnsi="Arial" w:cs="Arial"/>
              </w:rPr>
              <w:t>Pupil premium discussed</w:t>
            </w:r>
          </w:p>
          <w:p w:rsidR="009C3931" w:rsidRDefault="009C3931" w:rsidP="00437378">
            <w:pPr>
              <w:pStyle w:val="ListParagraph"/>
              <w:numPr>
                <w:ilvl w:val="0"/>
                <w:numId w:val="12"/>
              </w:numPr>
              <w:jc w:val="both"/>
              <w:rPr>
                <w:rFonts w:ascii="Arial" w:hAnsi="Arial" w:cs="Arial"/>
              </w:rPr>
            </w:pPr>
            <w:r>
              <w:rPr>
                <w:rFonts w:ascii="Arial" w:hAnsi="Arial" w:cs="Arial"/>
              </w:rPr>
              <w:t>Pupil progress reviews have been adapted and adopted.</w:t>
            </w:r>
          </w:p>
          <w:p w:rsidR="009C3931" w:rsidRDefault="009C3931" w:rsidP="00437378">
            <w:pPr>
              <w:pStyle w:val="ListParagraph"/>
              <w:numPr>
                <w:ilvl w:val="0"/>
                <w:numId w:val="12"/>
              </w:numPr>
              <w:jc w:val="both"/>
              <w:rPr>
                <w:rFonts w:ascii="Arial" w:hAnsi="Arial" w:cs="Arial"/>
              </w:rPr>
            </w:pPr>
            <w:r>
              <w:rPr>
                <w:rFonts w:ascii="Arial" w:hAnsi="Arial" w:cs="Arial"/>
              </w:rPr>
              <w:t>Two teaching staff to be involved in each curriculum area.</w:t>
            </w:r>
          </w:p>
          <w:p w:rsidR="009C3931" w:rsidRPr="00C86B6A" w:rsidRDefault="009C3931" w:rsidP="00437378">
            <w:pPr>
              <w:pStyle w:val="ListParagraph"/>
              <w:numPr>
                <w:ilvl w:val="0"/>
                <w:numId w:val="12"/>
              </w:numPr>
              <w:jc w:val="both"/>
              <w:rPr>
                <w:rFonts w:ascii="Arial" w:hAnsi="Arial" w:cs="Arial"/>
              </w:rPr>
            </w:pPr>
            <w:r>
              <w:rPr>
                <w:rFonts w:ascii="Arial" w:hAnsi="Arial" w:cs="Arial"/>
              </w:rPr>
              <w:t>Governors attended recent training session.</w:t>
            </w:r>
          </w:p>
        </w:tc>
        <w:tc>
          <w:tcPr>
            <w:tcW w:w="1330" w:type="dxa"/>
            <w:gridSpan w:val="2"/>
          </w:tcPr>
          <w:p w:rsidR="00230695" w:rsidRPr="00C86B6A" w:rsidRDefault="00230695" w:rsidP="00230695">
            <w:pPr>
              <w:rPr>
                <w:rFonts w:cs="Arial"/>
                <w:b/>
                <w:sz w:val="22"/>
                <w:szCs w:val="22"/>
              </w:rPr>
            </w:pPr>
          </w:p>
          <w:p w:rsidR="001E6686" w:rsidRPr="00C86B6A" w:rsidRDefault="001E6686" w:rsidP="00230695">
            <w:pPr>
              <w:rPr>
                <w:rFonts w:cs="Arial"/>
                <w:b/>
                <w:sz w:val="22"/>
                <w:szCs w:val="22"/>
              </w:rPr>
            </w:pPr>
          </w:p>
          <w:p w:rsidR="001E6686" w:rsidRPr="00C86B6A" w:rsidRDefault="001E6686" w:rsidP="00230695">
            <w:pPr>
              <w:rPr>
                <w:rFonts w:cs="Arial"/>
                <w:b/>
                <w:sz w:val="22"/>
                <w:szCs w:val="22"/>
              </w:rPr>
            </w:pPr>
          </w:p>
          <w:p w:rsidR="001E6686" w:rsidRPr="00C86B6A" w:rsidRDefault="001E6686" w:rsidP="00230695">
            <w:pPr>
              <w:rPr>
                <w:rFonts w:cs="Arial"/>
                <w:b/>
                <w:sz w:val="22"/>
                <w:szCs w:val="22"/>
              </w:rPr>
            </w:pPr>
          </w:p>
          <w:p w:rsidR="001E6686" w:rsidRPr="00C86B6A" w:rsidRDefault="001E6686" w:rsidP="00230695">
            <w:pPr>
              <w:rPr>
                <w:rFonts w:cs="Arial"/>
                <w:b/>
                <w:sz w:val="22"/>
                <w:szCs w:val="22"/>
              </w:rPr>
            </w:pPr>
          </w:p>
          <w:p w:rsidR="001E6686" w:rsidRPr="00C86B6A" w:rsidRDefault="001E6686" w:rsidP="00230695">
            <w:pPr>
              <w:rPr>
                <w:rFonts w:cs="Arial"/>
                <w:b/>
                <w:sz w:val="22"/>
                <w:szCs w:val="22"/>
              </w:rPr>
            </w:pPr>
          </w:p>
        </w:tc>
      </w:tr>
      <w:tr w:rsidR="00230695" w:rsidRPr="00C86B6A" w:rsidTr="00AD0DAF">
        <w:tc>
          <w:tcPr>
            <w:tcW w:w="1440" w:type="dxa"/>
          </w:tcPr>
          <w:p w:rsidR="00230695" w:rsidRPr="00C86B6A" w:rsidRDefault="009C3931" w:rsidP="00230695">
            <w:pPr>
              <w:jc w:val="both"/>
              <w:rPr>
                <w:rFonts w:cs="Arial"/>
                <w:b/>
                <w:sz w:val="22"/>
                <w:szCs w:val="22"/>
              </w:rPr>
            </w:pPr>
            <w:r>
              <w:rPr>
                <w:rFonts w:cs="Arial"/>
                <w:b/>
                <w:sz w:val="22"/>
                <w:szCs w:val="22"/>
              </w:rPr>
              <w:t>GB/88</w:t>
            </w:r>
            <w:r w:rsidR="00230695" w:rsidRPr="00C86B6A">
              <w:rPr>
                <w:rFonts w:cs="Arial"/>
                <w:b/>
                <w:sz w:val="22"/>
                <w:szCs w:val="22"/>
              </w:rPr>
              <w:t>/19</w:t>
            </w:r>
          </w:p>
        </w:tc>
        <w:tc>
          <w:tcPr>
            <w:tcW w:w="8273" w:type="dxa"/>
          </w:tcPr>
          <w:p w:rsidR="00230695" w:rsidRPr="00C86B6A" w:rsidRDefault="00230695" w:rsidP="00437378">
            <w:pPr>
              <w:jc w:val="both"/>
              <w:rPr>
                <w:rFonts w:cs="Arial"/>
                <w:sz w:val="22"/>
                <w:szCs w:val="22"/>
              </w:rPr>
            </w:pPr>
            <w:r w:rsidRPr="00C86B6A">
              <w:rPr>
                <w:rFonts w:cs="Arial"/>
                <w:b/>
                <w:sz w:val="22"/>
                <w:szCs w:val="22"/>
              </w:rPr>
              <w:t>Confirmation of date for 2019</w:t>
            </w:r>
          </w:p>
          <w:p w:rsidR="00230695" w:rsidRPr="00C86B6A" w:rsidRDefault="00230695" w:rsidP="00437378">
            <w:pPr>
              <w:jc w:val="both"/>
              <w:rPr>
                <w:rFonts w:cs="Arial"/>
                <w:sz w:val="22"/>
                <w:szCs w:val="22"/>
              </w:rPr>
            </w:pPr>
          </w:p>
        </w:tc>
        <w:tc>
          <w:tcPr>
            <w:tcW w:w="1330" w:type="dxa"/>
            <w:gridSpan w:val="2"/>
          </w:tcPr>
          <w:p w:rsidR="00230695" w:rsidRPr="00C86B6A" w:rsidRDefault="00230695" w:rsidP="00230695">
            <w:pPr>
              <w:rPr>
                <w:rFonts w:cs="Arial"/>
                <w:b/>
                <w:sz w:val="22"/>
                <w:szCs w:val="22"/>
              </w:rPr>
            </w:pPr>
          </w:p>
        </w:tc>
      </w:tr>
      <w:tr w:rsidR="00230695" w:rsidRPr="00C86B6A" w:rsidTr="00AD0DAF">
        <w:tc>
          <w:tcPr>
            <w:tcW w:w="1440" w:type="dxa"/>
          </w:tcPr>
          <w:p w:rsidR="00230695" w:rsidRPr="00C86B6A" w:rsidRDefault="00230695" w:rsidP="00230695">
            <w:pPr>
              <w:jc w:val="both"/>
              <w:rPr>
                <w:rFonts w:cs="Arial"/>
                <w:b/>
                <w:sz w:val="22"/>
                <w:szCs w:val="22"/>
              </w:rPr>
            </w:pPr>
          </w:p>
        </w:tc>
        <w:tc>
          <w:tcPr>
            <w:tcW w:w="8273" w:type="dxa"/>
          </w:tcPr>
          <w:p w:rsidR="00230695" w:rsidRPr="00C86B6A" w:rsidRDefault="009C3931" w:rsidP="00437378">
            <w:pPr>
              <w:jc w:val="both"/>
              <w:rPr>
                <w:rFonts w:cs="Arial"/>
                <w:sz w:val="22"/>
                <w:szCs w:val="22"/>
              </w:rPr>
            </w:pPr>
            <w:r>
              <w:rPr>
                <w:rFonts w:cs="Arial"/>
                <w:sz w:val="22"/>
                <w:szCs w:val="22"/>
              </w:rPr>
              <w:t>The Head Teacher to circulate future meeting date.</w:t>
            </w:r>
          </w:p>
        </w:tc>
        <w:tc>
          <w:tcPr>
            <w:tcW w:w="1330" w:type="dxa"/>
            <w:gridSpan w:val="2"/>
          </w:tcPr>
          <w:p w:rsidR="00230695" w:rsidRPr="00C86B6A" w:rsidRDefault="009C3931" w:rsidP="00230695">
            <w:pPr>
              <w:rPr>
                <w:rFonts w:cs="Arial"/>
                <w:b/>
                <w:sz w:val="22"/>
                <w:szCs w:val="22"/>
              </w:rPr>
            </w:pPr>
            <w:r>
              <w:rPr>
                <w:rFonts w:cs="Arial"/>
                <w:b/>
                <w:sz w:val="22"/>
                <w:szCs w:val="22"/>
              </w:rPr>
              <w:t>SLB</w:t>
            </w:r>
          </w:p>
        </w:tc>
      </w:tr>
      <w:tr w:rsidR="00230695" w:rsidRPr="00C86B6A" w:rsidTr="00AD0DAF">
        <w:tc>
          <w:tcPr>
            <w:tcW w:w="1440" w:type="dxa"/>
          </w:tcPr>
          <w:p w:rsidR="009C3931" w:rsidRDefault="009C3931" w:rsidP="00230695">
            <w:pPr>
              <w:jc w:val="both"/>
              <w:rPr>
                <w:rFonts w:cs="Arial"/>
                <w:b/>
                <w:sz w:val="22"/>
                <w:szCs w:val="22"/>
              </w:rPr>
            </w:pPr>
          </w:p>
          <w:p w:rsidR="009C3931" w:rsidRDefault="009C3931" w:rsidP="00230695">
            <w:pPr>
              <w:jc w:val="both"/>
              <w:rPr>
                <w:rFonts w:cs="Arial"/>
                <w:b/>
                <w:sz w:val="22"/>
                <w:szCs w:val="22"/>
              </w:rPr>
            </w:pPr>
          </w:p>
          <w:p w:rsidR="009C3931" w:rsidRDefault="009C3931" w:rsidP="00230695">
            <w:pPr>
              <w:jc w:val="both"/>
              <w:rPr>
                <w:rFonts w:cs="Arial"/>
                <w:b/>
                <w:sz w:val="22"/>
                <w:szCs w:val="22"/>
              </w:rPr>
            </w:pPr>
          </w:p>
          <w:p w:rsidR="00230695" w:rsidRPr="00C86B6A" w:rsidRDefault="00AD0DAF" w:rsidP="00230695">
            <w:pPr>
              <w:jc w:val="both"/>
              <w:rPr>
                <w:rFonts w:cs="Arial"/>
                <w:b/>
                <w:sz w:val="22"/>
                <w:szCs w:val="22"/>
              </w:rPr>
            </w:pPr>
            <w:r>
              <w:rPr>
                <w:rFonts w:cs="Arial"/>
                <w:b/>
                <w:sz w:val="22"/>
                <w:szCs w:val="22"/>
              </w:rPr>
              <w:t>GB/72</w:t>
            </w:r>
            <w:r w:rsidR="00230695" w:rsidRPr="00C86B6A">
              <w:rPr>
                <w:rFonts w:cs="Arial"/>
                <w:b/>
                <w:sz w:val="22"/>
                <w:szCs w:val="22"/>
              </w:rPr>
              <w:t>/19</w:t>
            </w:r>
          </w:p>
        </w:tc>
        <w:tc>
          <w:tcPr>
            <w:tcW w:w="8273" w:type="dxa"/>
          </w:tcPr>
          <w:p w:rsidR="009C3931" w:rsidRDefault="009C3931" w:rsidP="00437378">
            <w:pPr>
              <w:jc w:val="both"/>
              <w:rPr>
                <w:rFonts w:cs="Arial"/>
                <w:b/>
                <w:sz w:val="22"/>
                <w:szCs w:val="22"/>
              </w:rPr>
            </w:pPr>
          </w:p>
          <w:p w:rsidR="009C3931" w:rsidRDefault="009C3931" w:rsidP="00437378">
            <w:pPr>
              <w:jc w:val="both"/>
              <w:rPr>
                <w:rFonts w:cs="Arial"/>
                <w:b/>
                <w:sz w:val="22"/>
                <w:szCs w:val="22"/>
              </w:rPr>
            </w:pPr>
          </w:p>
          <w:p w:rsidR="009C3931" w:rsidRDefault="009C3931" w:rsidP="00437378">
            <w:pPr>
              <w:jc w:val="both"/>
              <w:rPr>
                <w:rFonts w:cs="Arial"/>
                <w:b/>
                <w:sz w:val="22"/>
                <w:szCs w:val="22"/>
              </w:rPr>
            </w:pPr>
          </w:p>
          <w:p w:rsidR="00230695" w:rsidRPr="00C86B6A" w:rsidRDefault="00230695" w:rsidP="00437378">
            <w:pPr>
              <w:jc w:val="both"/>
              <w:rPr>
                <w:rFonts w:cs="Arial"/>
                <w:b/>
                <w:sz w:val="22"/>
                <w:szCs w:val="22"/>
              </w:rPr>
            </w:pPr>
            <w:r w:rsidRPr="00C86B6A">
              <w:rPr>
                <w:rFonts w:cs="Arial"/>
                <w:b/>
                <w:sz w:val="22"/>
                <w:szCs w:val="22"/>
              </w:rPr>
              <w:t xml:space="preserve">Determination of confidentiality of business </w:t>
            </w:r>
          </w:p>
          <w:p w:rsidR="00230695" w:rsidRPr="00C86B6A" w:rsidRDefault="00230695" w:rsidP="00437378">
            <w:pPr>
              <w:jc w:val="both"/>
              <w:rPr>
                <w:rFonts w:cs="Arial"/>
                <w:b/>
                <w:sz w:val="22"/>
                <w:szCs w:val="22"/>
              </w:rPr>
            </w:pPr>
          </w:p>
        </w:tc>
        <w:tc>
          <w:tcPr>
            <w:tcW w:w="1330" w:type="dxa"/>
            <w:gridSpan w:val="2"/>
          </w:tcPr>
          <w:p w:rsidR="00230695" w:rsidRPr="00C86B6A" w:rsidRDefault="00230695" w:rsidP="00230695">
            <w:pPr>
              <w:rPr>
                <w:rFonts w:cs="Arial"/>
                <w:b/>
                <w:sz w:val="22"/>
                <w:szCs w:val="22"/>
              </w:rPr>
            </w:pPr>
          </w:p>
        </w:tc>
      </w:tr>
      <w:tr w:rsidR="00230695" w:rsidRPr="00C86B6A" w:rsidTr="00AD0DAF">
        <w:tc>
          <w:tcPr>
            <w:tcW w:w="1440" w:type="dxa"/>
          </w:tcPr>
          <w:p w:rsidR="00230695" w:rsidRPr="00C86B6A" w:rsidRDefault="00230695" w:rsidP="00230695">
            <w:pPr>
              <w:jc w:val="both"/>
              <w:rPr>
                <w:rFonts w:cs="Arial"/>
                <w:b/>
                <w:sz w:val="22"/>
                <w:szCs w:val="22"/>
              </w:rPr>
            </w:pPr>
          </w:p>
        </w:tc>
        <w:tc>
          <w:tcPr>
            <w:tcW w:w="8273" w:type="dxa"/>
          </w:tcPr>
          <w:p w:rsidR="00230695" w:rsidRPr="00C86B6A" w:rsidRDefault="00230695" w:rsidP="00437378">
            <w:pPr>
              <w:jc w:val="both"/>
              <w:rPr>
                <w:rFonts w:cs="Arial"/>
                <w:sz w:val="22"/>
                <w:szCs w:val="22"/>
              </w:rPr>
            </w:pPr>
            <w:r w:rsidRPr="00C86B6A">
              <w:rPr>
                <w:rFonts w:cs="Arial"/>
                <w:sz w:val="22"/>
                <w:szCs w:val="22"/>
              </w:rPr>
              <w:t xml:space="preserve">It was </w:t>
            </w:r>
          </w:p>
        </w:tc>
        <w:tc>
          <w:tcPr>
            <w:tcW w:w="1330" w:type="dxa"/>
            <w:gridSpan w:val="2"/>
          </w:tcPr>
          <w:p w:rsidR="00230695" w:rsidRPr="00C86B6A" w:rsidRDefault="00230695" w:rsidP="00230695">
            <w:pPr>
              <w:rPr>
                <w:rFonts w:cs="Arial"/>
                <w:b/>
                <w:sz w:val="22"/>
                <w:szCs w:val="22"/>
              </w:rPr>
            </w:pPr>
          </w:p>
        </w:tc>
      </w:tr>
      <w:tr w:rsidR="00230695" w:rsidRPr="00C86B6A" w:rsidTr="00AD0DAF">
        <w:trPr>
          <w:trHeight w:val="80"/>
        </w:trPr>
        <w:tc>
          <w:tcPr>
            <w:tcW w:w="1440" w:type="dxa"/>
          </w:tcPr>
          <w:p w:rsidR="00230695" w:rsidRPr="00C86B6A" w:rsidRDefault="00230695" w:rsidP="00230695">
            <w:pPr>
              <w:jc w:val="both"/>
              <w:rPr>
                <w:rFonts w:cs="Arial"/>
                <w:sz w:val="22"/>
                <w:szCs w:val="22"/>
              </w:rPr>
            </w:pPr>
          </w:p>
        </w:tc>
        <w:tc>
          <w:tcPr>
            <w:tcW w:w="8273" w:type="dxa"/>
          </w:tcPr>
          <w:p w:rsidR="00230695" w:rsidRPr="00C86B6A" w:rsidRDefault="00C366DE" w:rsidP="00437378">
            <w:pPr>
              <w:jc w:val="both"/>
              <w:rPr>
                <w:rFonts w:cs="Arial"/>
                <w:b/>
                <w:sz w:val="22"/>
                <w:szCs w:val="22"/>
              </w:rPr>
            </w:pPr>
            <w:r w:rsidRPr="00C86B6A">
              <w:rPr>
                <w:rFonts w:cs="Arial"/>
                <w:b/>
                <w:sz w:val="22"/>
                <w:szCs w:val="22"/>
              </w:rPr>
              <w:t>R</w:t>
            </w:r>
            <w:r w:rsidR="00230695" w:rsidRPr="00C86B6A">
              <w:rPr>
                <w:rFonts w:cs="Arial"/>
                <w:b/>
                <w:sz w:val="22"/>
                <w:szCs w:val="22"/>
              </w:rPr>
              <w:t>esolved</w:t>
            </w:r>
          </w:p>
        </w:tc>
        <w:tc>
          <w:tcPr>
            <w:tcW w:w="1330" w:type="dxa"/>
            <w:gridSpan w:val="2"/>
          </w:tcPr>
          <w:p w:rsidR="00230695" w:rsidRPr="00C86B6A" w:rsidRDefault="00230695" w:rsidP="00230695">
            <w:pPr>
              <w:rPr>
                <w:rFonts w:cs="Arial"/>
                <w:b/>
                <w:sz w:val="22"/>
                <w:szCs w:val="22"/>
              </w:rPr>
            </w:pPr>
          </w:p>
        </w:tc>
      </w:tr>
      <w:tr w:rsidR="00230695" w:rsidRPr="00C86B6A" w:rsidTr="00AD0DAF">
        <w:trPr>
          <w:trHeight w:val="80"/>
        </w:trPr>
        <w:tc>
          <w:tcPr>
            <w:tcW w:w="1440" w:type="dxa"/>
          </w:tcPr>
          <w:p w:rsidR="00230695" w:rsidRPr="00C86B6A" w:rsidRDefault="00230695" w:rsidP="00230695">
            <w:pPr>
              <w:jc w:val="both"/>
              <w:rPr>
                <w:rFonts w:cs="Arial"/>
                <w:sz w:val="22"/>
                <w:szCs w:val="22"/>
              </w:rPr>
            </w:pPr>
          </w:p>
        </w:tc>
        <w:tc>
          <w:tcPr>
            <w:tcW w:w="8273" w:type="dxa"/>
          </w:tcPr>
          <w:p w:rsidR="00230695" w:rsidRPr="00C86B6A" w:rsidRDefault="00230695" w:rsidP="00437378">
            <w:pPr>
              <w:jc w:val="both"/>
              <w:rPr>
                <w:rFonts w:cs="Arial"/>
                <w:sz w:val="22"/>
                <w:szCs w:val="22"/>
              </w:rPr>
            </w:pPr>
            <w:r w:rsidRPr="00C86B6A">
              <w:rPr>
                <w:rFonts w:cs="Arial"/>
                <w:sz w:val="22"/>
                <w:szCs w:val="22"/>
              </w:rPr>
              <w:t>that all papers and reports</w:t>
            </w:r>
            <w:r w:rsidR="00A055AE" w:rsidRPr="00C86B6A">
              <w:rPr>
                <w:rFonts w:cs="Arial"/>
                <w:sz w:val="22"/>
                <w:szCs w:val="22"/>
              </w:rPr>
              <w:t xml:space="preserve"> be made available as necessary, with the exception of discussion around confidential staffing matters. </w:t>
            </w:r>
          </w:p>
          <w:p w:rsidR="00230695" w:rsidRPr="00C86B6A" w:rsidRDefault="00230695" w:rsidP="00437378">
            <w:pPr>
              <w:jc w:val="both"/>
              <w:rPr>
                <w:rFonts w:cs="Arial"/>
                <w:sz w:val="22"/>
                <w:szCs w:val="22"/>
              </w:rPr>
            </w:pPr>
          </w:p>
        </w:tc>
        <w:tc>
          <w:tcPr>
            <w:tcW w:w="1330" w:type="dxa"/>
            <w:gridSpan w:val="2"/>
          </w:tcPr>
          <w:p w:rsidR="00230695" w:rsidRPr="00C86B6A" w:rsidRDefault="00230695" w:rsidP="00230695">
            <w:pPr>
              <w:rPr>
                <w:rFonts w:cs="Arial"/>
                <w:b/>
                <w:sz w:val="22"/>
                <w:szCs w:val="22"/>
              </w:rPr>
            </w:pPr>
          </w:p>
        </w:tc>
      </w:tr>
      <w:tr w:rsidR="00230695" w:rsidRPr="00C86B6A" w:rsidTr="00AD0DAF">
        <w:trPr>
          <w:trHeight w:val="80"/>
        </w:trPr>
        <w:tc>
          <w:tcPr>
            <w:tcW w:w="1440" w:type="dxa"/>
          </w:tcPr>
          <w:p w:rsidR="00230695" w:rsidRPr="00C86B6A" w:rsidRDefault="00230695" w:rsidP="00230695">
            <w:pPr>
              <w:jc w:val="both"/>
              <w:rPr>
                <w:rFonts w:cs="Arial"/>
                <w:sz w:val="22"/>
                <w:szCs w:val="22"/>
              </w:rPr>
            </w:pPr>
          </w:p>
        </w:tc>
        <w:tc>
          <w:tcPr>
            <w:tcW w:w="8273" w:type="dxa"/>
          </w:tcPr>
          <w:p w:rsidR="00230695" w:rsidRDefault="009C3931" w:rsidP="00437378">
            <w:pPr>
              <w:jc w:val="both"/>
              <w:rPr>
                <w:rFonts w:cs="Arial"/>
                <w:b/>
                <w:sz w:val="22"/>
                <w:szCs w:val="22"/>
              </w:rPr>
            </w:pPr>
            <w:r>
              <w:rPr>
                <w:rFonts w:cs="Arial"/>
                <w:b/>
                <w:sz w:val="22"/>
                <w:szCs w:val="22"/>
              </w:rPr>
              <w:t>The meeting closed at 8.30</w:t>
            </w:r>
            <w:r w:rsidR="00230695" w:rsidRPr="00C86B6A">
              <w:rPr>
                <w:rFonts w:cs="Arial"/>
                <w:b/>
                <w:sz w:val="22"/>
                <w:szCs w:val="22"/>
              </w:rPr>
              <w:t>pm.</w:t>
            </w:r>
          </w:p>
          <w:p w:rsidR="00E43624" w:rsidRDefault="00E43624" w:rsidP="00437378">
            <w:pPr>
              <w:jc w:val="both"/>
              <w:rPr>
                <w:rFonts w:cs="Arial"/>
                <w:b/>
                <w:sz w:val="22"/>
                <w:szCs w:val="22"/>
              </w:rPr>
            </w:pPr>
          </w:p>
          <w:p w:rsidR="00E43624" w:rsidRPr="00C86B6A" w:rsidRDefault="00E43624" w:rsidP="00437378">
            <w:pPr>
              <w:jc w:val="both"/>
              <w:rPr>
                <w:rFonts w:cs="Arial"/>
                <w:b/>
                <w:sz w:val="22"/>
                <w:szCs w:val="22"/>
              </w:rPr>
            </w:pPr>
          </w:p>
          <w:p w:rsidR="00230695" w:rsidRPr="00C86B6A" w:rsidRDefault="00230695" w:rsidP="00437378">
            <w:pPr>
              <w:jc w:val="both"/>
              <w:rPr>
                <w:rFonts w:cs="Arial"/>
                <w:sz w:val="22"/>
                <w:szCs w:val="22"/>
              </w:rPr>
            </w:pPr>
          </w:p>
        </w:tc>
        <w:tc>
          <w:tcPr>
            <w:tcW w:w="1330" w:type="dxa"/>
            <w:gridSpan w:val="2"/>
          </w:tcPr>
          <w:p w:rsidR="00230695" w:rsidRPr="00C86B6A" w:rsidRDefault="00230695" w:rsidP="00230695">
            <w:pPr>
              <w:rPr>
                <w:rFonts w:cs="Arial"/>
                <w:b/>
                <w:sz w:val="22"/>
                <w:szCs w:val="22"/>
              </w:rPr>
            </w:pPr>
          </w:p>
        </w:tc>
      </w:tr>
    </w:tbl>
    <w:p w:rsidR="009A7F7F" w:rsidRPr="00C86B6A" w:rsidRDefault="009A7F7F" w:rsidP="00663EB5">
      <w:pPr>
        <w:jc w:val="both"/>
        <w:rPr>
          <w:rFonts w:cs="Arial"/>
          <w:sz w:val="22"/>
          <w:szCs w:val="22"/>
        </w:rPr>
      </w:pPr>
      <w:r w:rsidRPr="00C86B6A">
        <w:rPr>
          <w:rFonts w:cs="Arial"/>
          <w:sz w:val="22"/>
          <w:szCs w:val="22"/>
        </w:rPr>
        <w:t>Signed ....................................</w:t>
      </w:r>
      <w:r w:rsidR="00663EB5" w:rsidRPr="00C86B6A">
        <w:rPr>
          <w:rFonts w:cs="Arial"/>
          <w:sz w:val="22"/>
          <w:szCs w:val="22"/>
        </w:rPr>
        <w:t>..................</w:t>
      </w:r>
      <w:r w:rsidRPr="00C86B6A">
        <w:rPr>
          <w:rFonts w:cs="Arial"/>
          <w:sz w:val="22"/>
          <w:szCs w:val="22"/>
        </w:rPr>
        <w:t>...........</w:t>
      </w:r>
      <w:r w:rsidR="00DF0D06" w:rsidRPr="00C86B6A">
        <w:rPr>
          <w:rFonts w:cs="Arial"/>
          <w:sz w:val="22"/>
          <w:szCs w:val="22"/>
        </w:rPr>
        <w:t xml:space="preserve">  </w:t>
      </w:r>
      <w:r w:rsidRPr="00C86B6A">
        <w:rPr>
          <w:rFonts w:cs="Arial"/>
          <w:sz w:val="22"/>
          <w:szCs w:val="22"/>
        </w:rPr>
        <w:t>(chair)</w:t>
      </w:r>
      <w:r w:rsidRPr="00C86B6A">
        <w:rPr>
          <w:rFonts w:cs="Arial"/>
          <w:sz w:val="22"/>
          <w:szCs w:val="22"/>
        </w:rPr>
        <w:tab/>
        <w:t>Date ........................................</w:t>
      </w:r>
    </w:p>
    <w:p w:rsidR="008429AD" w:rsidRPr="00C86B6A" w:rsidRDefault="008429AD" w:rsidP="00663EB5">
      <w:pPr>
        <w:jc w:val="both"/>
        <w:rPr>
          <w:rFonts w:cs="Arial"/>
          <w:sz w:val="22"/>
          <w:szCs w:val="22"/>
        </w:rPr>
      </w:pPr>
    </w:p>
    <w:tbl>
      <w:tblPr>
        <w:tblW w:w="10975" w:type="dxa"/>
        <w:tblInd w:w="-4" w:type="dxa"/>
        <w:tblLayout w:type="fixed"/>
        <w:tblLook w:val="0000" w:firstRow="0" w:lastRow="0" w:firstColumn="0" w:lastColumn="0" w:noHBand="0" w:noVBand="0"/>
      </w:tblPr>
      <w:tblGrid>
        <w:gridCol w:w="1386"/>
        <w:gridCol w:w="8259"/>
        <w:gridCol w:w="1330"/>
      </w:tblGrid>
      <w:tr w:rsidR="004E73D9" w:rsidRPr="001A5450">
        <w:tc>
          <w:tcPr>
            <w:tcW w:w="1386" w:type="dxa"/>
          </w:tcPr>
          <w:p w:rsidR="004E73D9" w:rsidRPr="001A5450" w:rsidRDefault="004E73D9" w:rsidP="009C3931">
            <w:pPr>
              <w:rPr>
                <w:b/>
                <w:sz w:val="22"/>
                <w:szCs w:val="22"/>
              </w:rPr>
            </w:pPr>
          </w:p>
        </w:tc>
        <w:tc>
          <w:tcPr>
            <w:tcW w:w="8259" w:type="dxa"/>
          </w:tcPr>
          <w:p w:rsidR="004E73D9" w:rsidRPr="001A5450" w:rsidRDefault="004E73D9" w:rsidP="00663EB5">
            <w:pPr>
              <w:rPr>
                <w:b/>
                <w:sz w:val="22"/>
                <w:szCs w:val="22"/>
              </w:rPr>
            </w:pPr>
          </w:p>
        </w:tc>
        <w:tc>
          <w:tcPr>
            <w:tcW w:w="1330" w:type="dxa"/>
          </w:tcPr>
          <w:p w:rsidR="004E73D9" w:rsidRPr="001A5450" w:rsidRDefault="004E73D9" w:rsidP="00663EB5">
            <w:pPr>
              <w:rPr>
                <w:b/>
                <w:sz w:val="22"/>
                <w:szCs w:val="22"/>
              </w:rPr>
            </w:pPr>
          </w:p>
        </w:tc>
      </w:tr>
      <w:tr w:rsidR="004E73D9" w:rsidRPr="001A5450">
        <w:tc>
          <w:tcPr>
            <w:tcW w:w="1386" w:type="dxa"/>
          </w:tcPr>
          <w:p w:rsidR="004E73D9" w:rsidRPr="001A5450" w:rsidRDefault="004E73D9" w:rsidP="00663EB5">
            <w:pPr>
              <w:rPr>
                <w:b/>
                <w:sz w:val="22"/>
                <w:szCs w:val="22"/>
              </w:rPr>
            </w:pPr>
          </w:p>
        </w:tc>
        <w:tc>
          <w:tcPr>
            <w:tcW w:w="8259" w:type="dxa"/>
          </w:tcPr>
          <w:p w:rsidR="004E73D9" w:rsidRPr="001A5450" w:rsidRDefault="004E73D9" w:rsidP="00663EB5">
            <w:pPr>
              <w:rPr>
                <w:b/>
                <w:sz w:val="22"/>
                <w:szCs w:val="22"/>
              </w:rPr>
            </w:pPr>
          </w:p>
        </w:tc>
        <w:tc>
          <w:tcPr>
            <w:tcW w:w="1330" w:type="dxa"/>
          </w:tcPr>
          <w:p w:rsidR="004E73D9" w:rsidRPr="001A5450" w:rsidRDefault="004E73D9" w:rsidP="00663EB5">
            <w:pPr>
              <w:rPr>
                <w:b/>
                <w:sz w:val="22"/>
                <w:szCs w:val="22"/>
              </w:rPr>
            </w:pPr>
          </w:p>
        </w:tc>
      </w:tr>
      <w:tr w:rsidR="004E73D9" w:rsidRPr="001A5450">
        <w:tc>
          <w:tcPr>
            <w:tcW w:w="1386" w:type="dxa"/>
          </w:tcPr>
          <w:p w:rsidR="004E73D9" w:rsidRPr="001A5450" w:rsidRDefault="004E73D9" w:rsidP="00663EB5">
            <w:pPr>
              <w:rPr>
                <w:b/>
                <w:sz w:val="22"/>
                <w:szCs w:val="22"/>
              </w:rPr>
            </w:pPr>
          </w:p>
        </w:tc>
        <w:tc>
          <w:tcPr>
            <w:tcW w:w="8259" w:type="dxa"/>
          </w:tcPr>
          <w:p w:rsidR="004E73D9" w:rsidRPr="001A5450" w:rsidRDefault="004E73D9" w:rsidP="00663EB5">
            <w:pPr>
              <w:rPr>
                <w:b/>
                <w:sz w:val="22"/>
                <w:szCs w:val="22"/>
              </w:rPr>
            </w:pPr>
          </w:p>
        </w:tc>
        <w:tc>
          <w:tcPr>
            <w:tcW w:w="1330" w:type="dxa"/>
          </w:tcPr>
          <w:p w:rsidR="004E73D9" w:rsidRPr="001A5450" w:rsidRDefault="004E73D9" w:rsidP="00663EB5">
            <w:pPr>
              <w:rPr>
                <w:b/>
                <w:sz w:val="22"/>
                <w:szCs w:val="22"/>
              </w:rPr>
            </w:pPr>
          </w:p>
        </w:tc>
      </w:tr>
    </w:tbl>
    <w:p w:rsidR="00537BB9" w:rsidRPr="001A5450" w:rsidRDefault="00537BB9" w:rsidP="00663EB5">
      <w:pPr>
        <w:jc w:val="both"/>
        <w:rPr>
          <w:sz w:val="22"/>
          <w:szCs w:val="22"/>
        </w:rPr>
      </w:pPr>
    </w:p>
    <w:p w:rsidR="00537BB9" w:rsidRPr="001A5450" w:rsidRDefault="00537BB9" w:rsidP="00663EB5">
      <w:pPr>
        <w:jc w:val="both"/>
        <w:rPr>
          <w:sz w:val="22"/>
          <w:szCs w:val="22"/>
        </w:rPr>
      </w:pPr>
    </w:p>
    <w:p w:rsidR="00537BB9" w:rsidRPr="001A5450" w:rsidRDefault="00537BB9" w:rsidP="00663EB5">
      <w:pPr>
        <w:jc w:val="both"/>
        <w:rPr>
          <w:sz w:val="22"/>
          <w:szCs w:val="22"/>
        </w:rPr>
      </w:pPr>
    </w:p>
    <w:p w:rsidR="009A7F7F" w:rsidRPr="001A5450" w:rsidRDefault="009A7F7F" w:rsidP="00663EB5"/>
    <w:sectPr w:rsidR="009A7F7F" w:rsidRPr="001A5450" w:rsidSect="00762182">
      <w:headerReference w:type="default" r:id="rId9"/>
      <w:footerReference w:type="even" r:id="rId10"/>
      <w:footerReference w:type="default" r:id="rId11"/>
      <w:footerReference w:type="first" r:id="rId12"/>
      <w:pgSz w:w="11906" w:h="16838"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931" w:rsidRDefault="009C3931">
      <w:r>
        <w:separator/>
      </w:r>
    </w:p>
  </w:endnote>
  <w:endnote w:type="continuationSeparator" w:id="0">
    <w:p w:rsidR="009C3931" w:rsidRDefault="009C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31" w:rsidRDefault="009C3931" w:rsidP="007621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3931" w:rsidRDefault="009C3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31" w:rsidRDefault="009C3931" w:rsidP="007621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1124">
      <w:rPr>
        <w:rStyle w:val="PageNumber"/>
        <w:noProof/>
      </w:rPr>
      <w:t>5</w:t>
    </w:r>
    <w:r>
      <w:rPr>
        <w:rStyle w:val="PageNumber"/>
      </w:rPr>
      <w:fldChar w:fldCharType="end"/>
    </w:r>
  </w:p>
  <w:p w:rsidR="009C3931" w:rsidRDefault="009C3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31" w:rsidRDefault="009C3931">
    <w:pPr>
      <w:pStyle w:val="Footer"/>
      <w:jc w:val="center"/>
    </w:pPr>
    <w:r>
      <w:fldChar w:fldCharType="begin"/>
    </w:r>
    <w:r>
      <w:instrText xml:space="preserve"> PAGE   \* MERGEFORMAT </w:instrText>
    </w:r>
    <w:r>
      <w:fldChar w:fldCharType="separate"/>
    </w:r>
    <w:r w:rsidR="004B1124">
      <w:rPr>
        <w:noProof/>
      </w:rPr>
      <w:t>1</w:t>
    </w:r>
    <w:r>
      <w:rPr>
        <w:noProof/>
      </w:rPr>
      <w:fldChar w:fldCharType="end"/>
    </w:r>
  </w:p>
  <w:p w:rsidR="009C3931" w:rsidRDefault="009C3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931" w:rsidRDefault="009C3931">
      <w:r>
        <w:separator/>
      </w:r>
    </w:p>
  </w:footnote>
  <w:footnote w:type="continuationSeparator" w:id="0">
    <w:p w:rsidR="009C3931" w:rsidRDefault="009C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31" w:rsidRPr="008F5417" w:rsidRDefault="009C3931" w:rsidP="008F5417">
    <w:pPr>
      <w:pStyle w:val="Header"/>
      <w:rPr>
        <w:b/>
        <w:sz w:val="22"/>
        <w:szCs w:val="22"/>
      </w:rPr>
    </w:pPr>
    <w:r>
      <w:rPr>
        <w:b/>
        <w:sz w:val="22"/>
        <w:szCs w:val="22"/>
      </w:rPr>
      <w:tab/>
    </w:r>
    <w:r>
      <w:rPr>
        <w:b/>
        <w:sz w:val="22"/>
        <w:szCs w:val="22"/>
      </w:rPr>
      <w:tab/>
    </w:r>
    <w:r>
      <w:rPr>
        <w:b/>
        <w:sz w:val="22"/>
        <w:szCs w:val="22"/>
      </w:rPr>
      <w:tab/>
    </w:r>
    <w:r>
      <w:rPr>
        <w:b/>
        <w:sz w:val="22"/>
        <w:szCs w:val="22"/>
      </w:rPr>
      <w:tab/>
      <w:t xml:space="preserve">        </w:t>
    </w:r>
    <w:r w:rsidRPr="008F5417">
      <w:rPr>
        <w:b/>
        <w:sz w:val="22"/>
        <w:szCs w:val="22"/>
      </w:rPr>
      <w:t>Action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0457"/>
    <w:multiLevelType w:val="hybridMultilevel"/>
    <w:tmpl w:val="63D0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36F26"/>
    <w:multiLevelType w:val="hybridMultilevel"/>
    <w:tmpl w:val="9D0A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A4E84"/>
    <w:multiLevelType w:val="hybridMultilevel"/>
    <w:tmpl w:val="E2AC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333E7"/>
    <w:multiLevelType w:val="hybridMultilevel"/>
    <w:tmpl w:val="E6AA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E6BC6"/>
    <w:multiLevelType w:val="hybridMultilevel"/>
    <w:tmpl w:val="BC52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663C8"/>
    <w:multiLevelType w:val="hybridMultilevel"/>
    <w:tmpl w:val="63C04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A61F3A"/>
    <w:multiLevelType w:val="hybridMultilevel"/>
    <w:tmpl w:val="136EB0F2"/>
    <w:lvl w:ilvl="0" w:tplc="E9D4014C">
      <w:start w:val="22"/>
      <w:numFmt w:val="bullet"/>
      <w:lvlText w:val="-"/>
      <w:lvlJc w:val="left"/>
      <w:pPr>
        <w:ind w:left="1340" w:hanging="360"/>
      </w:pPr>
      <w:rPr>
        <w:rFonts w:ascii="Arial" w:eastAsia="Times New Roman" w:hAnsi="Arial" w:cs="Arial" w:hint="default"/>
      </w:rPr>
    </w:lvl>
    <w:lvl w:ilvl="1" w:tplc="04090003" w:tentative="1">
      <w:start w:val="1"/>
      <w:numFmt w:val="bullet"/>
      <w:lvlText w:val="o"/>
      <w:lvlJc w:val="left"/>
      <w:pPr>
        <w:ind w:left="2060" w:hanging="360"/>
      </w:pPr>
      <w:rPr>
        <w:rFonts w:ascii="Courier New" w:hAnsi="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7" w15:restartNumberingAfterBreak="0">
    <w:nsid w:val="3F1549E9"/>
    <w:multiLevelType w:val="hybridMultilevel"/>
    <w:tmpl w:val="55400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32A3A"/>
    <w:multiLevelType w:val="hybridMultilevel"/>
    <w:tmpl w:val="54DE5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A74301"/>
    <w:multiLevelType w:val="hybridMultilevel"/>
    <w:tmpl w:val="5BB2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463E2F"/>
    <w:multiLevelType w:val="multilevel"/>
    <w:tmpl w:val="AF804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74D42A2"/>
    <w:multiLevelType w:val="hybridMultilevel"/>
    <w:tmpl w:val="FC64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F6425C"/>
    <w:multiLevelType w:val="hybridMultilevel"/>
    <w:tmpl w:val="EC28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1"/>
  </w:num>
  <w:num w:numId="5">
    <w:abstractNumId w:val="10"/>
  </w:num>
  <w:num w:numId="6">
    <w:abstractNumId w:val="4"/>
  </w:num>
  <w:num w:numId="7">
    <w:abstractNumId w:val="5"/>
  </w:num>
  <w:num w:numId="8">
    <w:abstractNumId w:val="8"/>
  </w:num>
  <w:num w:numId="9">
    <w:abstractNumId w:val="12"/>
  </w:num>
  <w:num w:numId="10">
    <w:abstractNumId w:val="7"/>
  </w:num>
  <w:num w:numId="11">
    <w:abstractNumId w:val="0"/>
  </w:num>
  <w:num w:numId="12">
    <w:abstractNumId w:val="11"/>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18"/>
    <w:rsid w:val="0001252D"/>
    <w:rsid w:val="00014B57"/>
    <w:rsid w:val="00016D04"/>
    <w:rsid w:val="00020504"/>
    <w:rsid w:val="00021712"/>
    <w:rsid w:val="00022B15"/>
    <w:rsid w:val="00023080"/>
    <w:rsid w:val="00023B4E"/>
    <w:rsid w:val="00030843"/>
    <w:rsid w:val="0003102D"/>
    <w:rsid w:val="00034B2A"/>
    <w:rsid w:val="000416E2"/>
    <w:rsid w:val="00041C0D"/>
    <w:rsid w:val="0004200F"/>
    <w:rsid w:val="00042D41"/>
    <w:rsid w:val="00043AE7"/>
    <w:rsid w:val="00046EF1"/>
    <w:rsid w:val="00047FE0"/>
    <w:rsid w:val="000543BF"/>
    <w:rsid w:val="00057FAA"/>
    <w:rsid w:val="0006086D"/>
    <w:rsid w:val="00066317"/>
    <w:rsid w:val="0006663C"/>
    <w:rsid w:val="00073E7E"/>
    <w:rsid w:val="00075521"/>
    <w:rsid w:val="00076B14"/>
    <w:rsid w:val="00087D3B"/>
    <w:rsid w:val="00090B17"/>
    <w:rsid w:val="000949C9"/>
    <w:rsid w:val="00097394"/>
    <w:rsid w:val="000A418E"/>
    <w:rsid w:val="000A56B3"/>
    <w:rsid w:val="000B122B"/>
    <w:rsid w:val="000B2ED6"/>
    <w:rsid w:val="000B3ADC"/>
    <w:rsid w:val="000B63A2"/>
    <w:rsid w:val="000C0BE3"/>
    <w:rsid w:val="000C172F"/>
    <w:rsid w:val="000C43FF"/>
    <w:rsid w:val="000C7F87"/>
    <w:rsid w:val="000D11B0"/>
    <w:rsid w:val="000D64CF"/>
    <w:rsid w:val="000D7A8A"/>
    <w:rsid w:val="000E672E"/>
    <w:rsid w:val="000F1A65"/>
    <w:rsid w:val="000F2A70"/>
    <w:rsid w:val="000F2E42"/>
    <w:rsid w:val="000F44EE"/>
    <w:rsid w:val="000F66FF"/>
    <w:rsid w:val="00103832"/>
    <w:rsid w:val="0010673B"/>
    <w:rsid w:val="00112CA2"/>
    <w:rsid w:val="00112D4C"/>
    <w:rsid w:val="00117CCE"/>
    <w:rsid w:val="001200B2"/>
    <w:rsid w:val="0012077C"/>
    <w:rsid w:val="00122141"/>
    <w:rsid w:val="00125DDD"/>
    <w:rsid w:val="00126B86"/>
    <w:rsid w:val="00127807"/>
    <w:rsid w:val="00127C87"/>
    <w:rsid w:val="00130B15"/>
    <w:rsid w:val="001339BF"/>
    <w:rsid w:val="00135501"/>
    <w:rsid w:val="00136967"/>
    <w:rsid w:val="0014006D"/>
    <w:rsid w:val="001415E4"/>
    <w:rsid w:val="00141C44"/>
    <w:rsid w:val="00141D62"/>
    <w:rsid w:val="00145328"/>
    <w:rsid w:val="001544CB"/>
    <w:rsid w:val="00163E7E"/>
    <w:rsid w:val="001669D2"/>
    <w:rsid w:val="00174FF3"/>
    <w:rsid w:val="00177823"/>
    <w:rsid w:val="00181801"/>
    <w:rsid w:val="0018555D"/>
    <w:rsid w:val="001930A6"/>
    <w:rsid w:val="00196695"/>
    <w:rsid w:val="00197B1E"/>
    <w:rsid w:val="001A10A8"/>
    <w:rsid w:val="001A1308"/>
    <w:rsid w:val="001A5318"/>
    <w:rsid w:val="001A5450"/>
    <w:rsid w:val="001B51B1"/>
    <w:rsid w:val="001C0C4A"/>
    <w:rsid w:val="001C1086"/>
    <w:rsid w:val="001C14A2"/>
    <w:rsid w:val="001C2C1A"/>
    <w:rsid w:val="001C441A"/>
    <w:rsid w:val="001C51E2"/>
    <w:rsid w:val="001C58DD"/>
    <w:rsid w:val="001C6093"/>
    <w:rsid w:val="001C7A66"/>
    <w:rsid w:val="001D0D2A"/>
    <w:rsid w:val="001D1618"/>
    <w:rsid w:val="001D2265"/>
    <w:rsid w:val="001D2BFC"/>
    <w:rsid w:val="001D3BCC"/>
    <w:rsid w:val="001E001D"/>
    <w:rsid w:val="001E0FDC"/>
    <w:rsid w:val="001E17EF"/>
    <w:rsid w:val="001E6686"/>
    <w:rsid w:val="001F1429"/>
    <w:rsid w:val="0020063A"/>
    <w:rsid w:val="00201A30"/>
    <w:rsid w:val="00204C0D"/>
    <w:rsid w:val="002054AD"/>
    <w:rsid w:val="00206BF9"/>
    <w:rsid w:val="00212BB8"/>
    <w:rsid w:val="00213FEF"/>
    <w:rsid w:val="00221332"/>
    <w:rsid w:val="002227A9"/>
    <w:rsid w:val="00224C18"/>
    <w:rsid w:val="00225ABB"/>
    <w:rsid w:val="00230695"/>
    <w:rsid w:val="002306B3"/>
    <w:rsid w:val="0023546E"/>
    <w:rsid w:val="00235FD8"/>
    <w:rsid w:val="002400FE"/>
    <w:rsid w:val="00242DA6"/>
    <w:rsid w:val="00246637"/>
    <w:rsid w:val="00246D10"/>
    <w:rsid w:val="00247EF1"/>
    <w:rsid w:val="00251B4D"/>
    <w:rsid w:val="00251F99"/>
    <w:rsid w:val="00252AE3"/>
    <w:rsid w:val="00253583"/>
    <w:rsid w:val="0025457B"/>
    <w:rsid w:val="00256165"/>
    <w:rsid w:val="00257F76"/>
    <w:rsid w:val="00264947"/>
    <w:rsid w:val="00270074"/>
    <w:rsid w:val="00272307"/>
    <w:rsid w:val="00275AC0"/>
    <w:rsid w:val="00276C31"/>
    <w:rsid w:val="00280ECF"/>
    <w:rsid w:val="00285D39"/>
    <w:rsid w:val="002905FB"/>
    <w:rsid w:val="002909BA"/>
    <w:rsid w:val="00293C30"/>
    <w:rsid w:val="00295B7D"/>
    <w:rsid w:val="00297F5B"/>
    <w:rsid w:val="002A769B"/>
    <w:rsid w:val="002B0556"/>
    <w:rsid w:val="002B067C"/>
    <w:rsid w:val="002B40CE"/>
    <w:rsid w:val="002B4139"/>
    <w:rsid w:val="002B4F0C"/>
    <w:rsid w:val="002C39DE"/>
    <w:rsid w:val="002C3F8D"/>
    <w:rsid w:val="002D15DD"/>
    <w:rsid w:val="002D1CF2"/>
    <w:rsid w:val="002D36E3"/>
    <w:rsid w:val="002E10DE"/>
    <w:rsid w:val="002E3759"/>
    <w:rsid w:val="002E71C2"/>
    <w:rsid w:val="002F6A57"/>
    <w:rsid w:val="002F6D05"/>
    <w:rsid w:val="00300E4C"/>
    <w:rsid w:val="003045B9"/>
    <w:rsid w:val="00307E78"/>
    <w:rsid w:val="00310BE2"/>
    <w:rsid w:val="00310EB3"/>
    <w:rsid w:val="00311DA7"/>
    <w:rsid w:val="003137EA"/>
    <w:rsid w:val="00320551"/>
    <w:rsid w:val="00323370"/>
    <w:rsid w:val="00343703"/>
    <w:rsid w:val="00347A21"/>
    <w:rsid w:val="00351137"/>
    <w:rsid w:val="00353215"/>
    <w:rsid w:val="003557AE"/>
    <w:rsid w:val="00356FCA"/>
    <w:rsid w:val="00356FFF"/>
    <w:rsid w:val="0036120F"/>
    <w:rsid w:val="003639BB"/>
    <w:rsid w:val="003658E1"/>
    <w:rsid w:val="00366A4E"/>
    <w:rsid w:val="00370E7A"/>
    <w:rsid w:val="003776FF"/>
    <w:rsid w:val="00381437"/>
    <w:rsid w:val="0038537F"/>
    <w:rsid w:val="003A090C"/>
    <w:rsid w:val="003A203C"/>
    <w:rsid w:val="003A4AA8"/>
    <w:rsid w:val="003A67ED"/>
    <w:rsid w:val="003B1693"/>
    <w:rsid w:val="003B1843"/>
    <w:rsid w:val="003B7141"/>
    <w:rsid w:val="003B7BC7"/>
    <w:rsid w:val="003C1239"/>
    <w:rsid w:val="003C13DC"/>
    <w:rsid w:val="003C3D06"/>
    <w:rsid w:val="003C63C5"/>
    <w:rsid w:val="003C66AF"/>
    <w:rsid w:val="003E05C7"/>
    <w:rsid w:val="003E121A"/>
    <w:rsid w:val="003E1D2C"/>
    <w:rsid w:val="003E29A0"/>
    <w:rsid w:val="003E3832"/>
    <w:rsid w:val="003E77CC"/>
    <w:rsid w:val="003F4407"/>
    <w:rsid w:val="003F441C"/>
    <w:rsid w:val="003F693C"/>
    <w:rsid w:val="003F79DB"/>
    <w:rsid w:val="00401354"/>
    <w:rsid w:val="0040784B"/>
    <w:rsid w:val="00407871"/>
    <w:rsid w:val="004105C0"/>
    <w:rsid w:val="00411B25"/>
    <w:rsid w:val="004129E0"/>
    <w:rsid w:val="004145B4"/>
    <w:rsid w:val="0042224E"/>
    <w:rsid w:val="0042521A"/>
    <w:rsid w:val="00427418"/>
    <w:rsid w:val="00431A75"/>
    <w:rsid w:val="00434EC3"/>
    <w:rsid w:val="00437378"/>
    <w:rsid w:val="0044483F"/>
    <w:rsid w:val="00451C8D"/>
    <w:rsid w:val="00454549"/>
    <w:rsid w:val="004607D2"/>
    <w:rsid w:val="00461F7D"/>
    <w:rsid w:val="004647EC"/>
    <w:rsid w:val="00467A01"/>
    <w:rsid w:val="00473CE9"/>
    <w:rsid w:val="00476E3E"/>
    <w:rsid w:val="00481194"/>
    <w:rsid w:val="00483756"/>
    <w:rsid w:val="00486EAF"/>
    <w:rsid w:val="00487025"/>
    <w:rsid w:val="00490D66"/>
    <w:rsid w:val="004911B7"/>
    <w:rsid w:val="004916E8"/>
    <w:rsid w:val="0049217F"/>
    <w:rsid w:val="00493D6D"/>
    <w:rsid w:val="00494280"/>
    <w:rsid w:val="00495053"/>
    <w:rsid w:val="004A0CA2"/>
    <w:rsid w:val="004A1FA9"/>
    <w:rsid w:val="004A312C"/>
    <w:rsid w:val="004A3C01"/>
    <w:rsid w:val="004A4917"/>
    <w:rsid w:val="004A7DE7"/>
    <w:rsid w:val="004B1124"/>
    <w:rsid w:val="004B1DF7"/>
    <w:rsid w:val="004B3AE5"/>
    <w:rsid w:val="004B7C29"/>
    <w:rsid w:val="004D0035"/>
    <w:rsid w:val="004D0882"/>
    <w:rsid w:val="004D109A"/>
    <w:rsid w:val="004D3B41"/>
    <w:rsid w:val="004D7EC7"/>
    <w:rsid w:val="004E0701"/>
    <w:rsid w:val="004E5023"/>
    <w:rsid w:val="004E73D9"/>
    <w:rsid w:val="004F22F1"/>
    <w:rsid w:val="004F2ED0"/>
    <w:rsid w:val="004F4D42"/>
    <w:rsid w:val="004F7BA6"/>
    <w:rsid w:val="0050072B"/>
    <w:rsid w:val="00502E4F"/>
    <w:rsid w:val="00511573"/>
    <w:rsid w:val="00513EEB"/>
    <w:rsid w:val="005152A1"/>
    <w:rsid w:val="0052319A"/>
    <w:rsid w:val="0053277A"/>
    <w:rsid w:val="0053602D"/>
    <w:rsid w:val="005374FF"/>
    <w:rsid w:val="00537BB9"/>
    <w:rsid w:val="00540022"/>
    <w:rsid w:val="00541294"/>
    <w:rsid w:val="00543A32"/>
    <w:rsid w:val="00547383"/>
    <w:rsid w:val="005568CE"/>
    <w:rsid w:val="00556B77"/>
    <w:rsid w:val="0055767B"/>
    <w:rsid w:val="0056146C"/>
    <w:rsid w:val="00562B18"/>
    <w:rsid w:val="005631D3"/>
    <w:rsid w:val="00565B7D"/>
    <w:rsid w:val="00573026"/>
    <w:rsid w:val="00573F95"/>
    <w:rsid w:val="0057555C"/>
    <w:rsid w:val="00575BAA"/>
    <w:rsid w:val="00576BF3"/>
    <w:rsid w:val="00580477"/>
    <w:rsid w:val="00581662"/>
    <w:rsid w:val="00582E48"/>
    <w:rsid w:val="0058686A"/>
    <w:rsid w:val="005870E7"/>
    <w:rsid w:val="005914B2"/>
    <w:rsid w:val="005918B4"/>
    <w:rsid w:val="005925E4"/>
    <w:rsid w:val="005948A7"/>
    <w:rsid w:val="005A1240"/>
    <w:rsid w:val="005A27ED"/>
    <w:rsid w:val="005A400C"/>
    <w:rsid w:val="005B30D2"/>
    <w:rsid w:val="005B4354"/>
    <w:rsid w:val="005B5DEA"/>
    <w:rsid w:val="005B65AC"/>
    <w:rsid w:val="005C1403"/>
    <w:rsid w:val="005C36A8"/>
    <w:rsid w:val="005D36AB"/>
    <w:rsid w:val="005D79B1"/>
    <w:rsid w:val="005E094E"/>
    <w:rsid w:val="005E1E77"/>
    <w:rsid w:val="005E281B"/>
    <w:rsid w:val="005E5007"/>
    <w:rsid w:val="005E680A"/>
    <w:rsid w:val="005F25D7"/>
    <w:rsid w:val="005F7D5F"/>
    <w:rsid w:val="00602317"/>
    <w:rsid w:val="00602892"/>
    <w:rsid w:val="0060452A"/>
    <w:rsid w:val="006050F2"/>
    <w:rsid w:val="006062CB"/>
    <w:rsid w:val="00613D67"/>
    <w:rsid w:val="00616415"/>
    <w:rsid w:val="00620876"/>
    <w:rsid w:val="00625C53"/>
    <w:rsid w:val="006301BA"/>
    <w:rsid w:val="00630BD3"/>
    <w:rsid w:val="00631E5C"/>
    <w:rsid w:val="00632067"/>
    <w:rsid w:val="006346FF"/>
    <w:rsid w:val="00637CFD"/>
    <w:rsid w:val="00642C20"/>
    <w:rsid w:val="00645214"/>
    <w:rsid w:val="00645B2A"/>
    <w:rsid w:val="006501C4"/>
    <w:rsid w:val="0065121D"/>
    <w:rsid w:val="0065129A"/>
    <w:rsid w:val="00654C77"/>
    <w:rsid w:val="00657A95"/>
    <w:rsid w:val="00663EB5"/>
    <w:rsid w:val="00667AF7"/>
    <w:rsid w:val="00670550"/>
    <w:rsid w:val="00673BC4"/>
    <w:rsid w:val="00674ACD"/>
    <w:rsid w:val="00686A91"/>
    <w:rsid w:val="006875CB"/>
    <w:rsid w:val="0069022D"/>
    <w:rsid w:val="00693066"/>
    <w:rsid w:val="006938A6"/>
    <w:rsid w:val="006A139D"/>
    <w:rsid w:val="006A13A1"/>
    <w:rsid w:val="006A160A"/>
    <w:rsid w:val="006B278B"/>
    <w:rsid w:val="006B2D70"/>
    <w:rsid w:val="006B5376"/>
    <w:rsid w:val="006C14D2"/>
    <w:rsid w:val="006C1C02"/>
    <w:rsid w:val="006C2A61"/>
    <w:rsid w:val="006C7907"/>
    <w:rsid w:val="006D6A34"/>
    <w:rsid w:val="006E1D8F"/>
    <w:rsid w:val="006F38B4"/>
    <w:rsid w:val="006F4731"/>
    <w:rsid w:val="006F6D51"/>
    <w:rsid w:val="006F72EC"/>
    <w:rsid w:val="006F75A3"/>
    <w:rsid w:val="00700EE0"/>
    <w:rsid w:val="0070277E"/>
    <w:rsid w:val="007054F0"/>
    <w:rsid w:val="00705AAD"/>
    <w:rsid w:val="00705F7F"/>
    <w:rsid w:val="007108CC"/>
    <w:rsid w:val="0071215F"/>
    <w:rsid w:val="00712BE2"/>
    <w:rsid w:val="00713951"/>
    <w:rsid w:val="00717D14"/>
    <w:rsid w:val="007205D5"/>
    <w:rsid w:val="007209D6"/>
    <w:rsid w:val="007233EC"/>
    <w:rsid w:val="007307BE"/>
    <w:rsid w:val="0073157D"/>
    <w:rsid w:val="007324FD"/>
    <w:rsid w:val="00732D6F"/>
    <w:rsid w:val="00734879"/>
    <w:rsid w:val="00734EFD"/>
    <w:rsid w:val="00737FF7"/>
    <w:rsid w:val="00740D2E"/>
    <w:rsid w:val="00740D56"/>
    <w:rsid w:val="00740E25"/>
    <w:rsid w:val="0074297D"/>
    <w:rsid w:val="00743CA8"/>
    <w:rsid w:val="007458D8"/>
    <w:rsid w:val="0075082E"/>
    <w:rsid w:val="00750AAF"/>
    <w:rsid w:val="00762182"/>
    <w:rsid w:val="0077098D"/>
    <w:rsid w:val="00771ED0"/>
    <w:rsid w:val="00782218"/>
    <w:rsid w:val="00782D86"/>
    <w:rsid w:val="007839AC"/>
    <w:rsid w:val="00786B81"/>
    <w:rsid w:val="00786FFE"/>
    <w:rsid w:val="00794018"/>
    <w:rsid w:val="00794AEF"/>
    <w:rsid w:val="00794E9B"/>
    <w:rsid w:val="007968BA"/>
    <w:rsid w:val="007A11C9"/>
    <w:rsid w:val="007A1EFC"/>
    <w:rsid w:val="007B16A9"/>
    <w:rsid w:val="007C248F"/>
    <w:rsid w:val="007C32F3"/>
    <w:rsid w:val="007C4E15"/>
    <w:rsid w:val="007C5583"/>
    <w:rsid w:val="007F0FD1"/>
    <w:rsid w:val="007F271D"/>
    <w:rsid w:val="007F2DE3"/>
    <w:rsid w:val="007F5326"/>
    <w:rsid w:val="007F607D"/>
    <w:rsid w:val="007F66ED"/>
    <w:rsid w:val="0080133B"/>
    <w:rsid w:val="00805124"/>
    <w:rsid w:val="00805A87"/>
    <w:rsid w:val="00805BC9"/>
    <w:rsid w:val="00807C69"/>
    <w:rsid w:val="008110D0"/>
    <w:rsid w:val="0081277D"/>
    <w:rsid w:val="008169B2"/>
    <w:rsid w:val="00816E76"/>
    <w:rsid w:val="00822240"/>
    <w:rsid w:val="008266A9"/>
    <w:rsid w:val="008276B7"/>
    <w:rsid w:val="008319ED"/>
    <w:rsid w:val="00833464"/>
    <w:rsid w:val="00834B40"/>
    <w:rsid w:val="008376B9"/>
    <w:rsid w:val="008429AD"/>
    <w:rsid w:val="0084400D"/>
    <w:rsid w:val="0084589B"/>
    <w:rsid w:val="00847666"/>
    <w:rsid w:val="00851552"/>
    <w:rsid w:val="0085167D"/>
    <w:rsid w:val="00851E38"/>
    <w:rsid w:val="00852751"/>
    <w:rsid w:val="00853B63"/>
    <w:rsid w:val="00855DF4"/>
    <w:rsid w:val="00862D86"/>
    <w:rsid w:val="008679E1"/>
    <w:rsid w:val="00867C6A"/>
    <w:rsid w:val="0087592F"/>
    <w:rsid w:val="008763D7"/>
    <w:rsid w:val="00876CEB"/>
    <w:rsid w:val="0087772E"/>
    <w:rsid w:val="0088078B"/>
    <w:rsid w:val="008809AD"/>
    <w:rsid w:val="00882B74"/>
    <w:rsid w:val="00886B8D"/>
    <w:rsid w:val="008910C6"/>
    <w:rsid w:val="0089116F"/>
    <w:rsid w:val="00894CA2"/>
    <w:rsid w:val="008A4C1B"/>
    <w:rsid w:val="008A55E0"/>
    <w:rsid w:val="008B0CE4"/>
    <w:rsid w:val="008B37E9"/>
    <w:rsid w:val="008B4982"/>
    <w:rsid w:val="008B5897"/>
    <w:rsid w:val="008B7F2A"/>
    <w:rsid w:val="008C1EC5"/>
    <w:rsid w:val="008C2789"/>
    <w:rsid w:val="008C2E30"/>
    <w:rsid w:val="008C3148"/>
    <w:rsid w:val="008C4769"/>
    <w:rsid w:val="008C53F3"/>
    <w:rsid w:val="008D02B7"/>
    <w:rsid w:val="008D11F1"/>
    <w:rsid w:val="008D18B3"/>
    <w:rsid w:val="008D18F2"/>
    <w:rsid w:val="008D253A"/>
    <w:rsid w:val="008D5BED"/>
    <w:rsid w:val="008D60FB"/>
    <w:rsid w:val="008D677D"/>
    <w:rsid w:val="008E2240"/>
    <w:rsid w:val="008E236A"/>
    <w:rsid w:val="008E4D44"/>
    <w:rsid w:val="008E59D0"/>
    <w:rsid w:val="008E7189"/>
    <w:rsid w:val="008F1B0B"/>
    <w:rsid w:val="008F2D9F"/>
    <w:rsid w:val="008F3347"/>
    <w:rsid w:val="008F3A82"/>
    <w:rsid w:val="008F5417"/>
    <w:rsid w:val="008F6C62"/>
    <w:rsid w:val="009019B7"/>
    <w:rsid w:val="00904E9B"/>
    <w:rsid w:val="00910DBE"/>
    <w:rsid w:val="00912284"/>
    <w:rsid w:val="00912713"/>
    <w:rsid w:val="00922C4E"/>
    <w:rsid w:val="00937F6B"/>
    <w:rsid w:val="0094110A"/>
    <w:rsid w:val="009436AA"/>
    <w:rsid w:val="00952031"/>
    <w:rsid w:val="00953ADB"/>
    <w:rsid w:val="00954A3C"/>
    <w:rsid w:val="00954CD8"/>
    <w:rsid w:val="009555D9"/>
    <w:rsid w:val="0095591C"/>
    <w:rsid w:val="00961A15"/>
    <w:rsid w:val="0097269F"/>
    <w:rsid w:val="009742AF"/>
    <w:rsid w:val="0097463F"/>
    <w:rsid w:val="00981FAE"/>
    <w:rsid w:val="0098394E"/>
    <w:rsid w:val="009839DD"/>
    <w:rsid w:val="00983E7C"/>
    <w:rsid w:val="00984F34"/>
    <w:rsid w:val="009850E3"/>
    <w:rsid w:val="009856D1"/>
    <w:rsid w:val="009862FA"/>
    <w:rsid w:val="00986600"/>
    <w:rsid w:val="009867CE"/>
    <w:rsid w:val="00987166"/>
    <w:rsid w:val="0099122A"/>
    <w:rsid w:val="009931AF"/>
    <w:rsid w:val="0099508E"/>
    <w:rsid w:val="009961D6"/>
    <w:rsid w:val="009A7E8F"/>
    <w:rsid w:val="009A7F7F"/>
    <w:rsid w:val="009B1058"/>
    <w:rsid w:val="009B7A69"/>
    <w:rsid w:val="009C186B"/>
    <w:rsid w:val="009C23A7"/>
    <w:rsid w:val="009C37F5"/>
    <w:rsid w:val="009C3931"/>
    <w:rsid w:val="009C5576"/>
    <w:rsid w:val="009C5588"/>
    <w:rsid w:val="009C62CC"/>
    <w:rsid w:val="009D3E3B"/>
    <w:rsid w:val="009D501A"/>
    <w:rsid w:val="009E3809"/>
    <w:rsid w:val="009E64A9"/>
    <w:rsid w:val="009E6909"/>
    <w:rsid w:val="009F0C6B"/>
    <w:rsid w:val="009F436D"/>
    <w:rsid w:val="009F4757"/>
    <w:rsid w:val="009F7CCA"/>
    <w:rsid w:val="00A01028"/>
    <w:rsid w:val="00A055AE"/>
    <w:rsid w:val="00A05BE7"/>
    <w:rsid w:val="00A05C82"/>
    <w:rsid w:val="00A05DB7"/>
    <w:rsid w:val="00A10050"/>
    <w:rsid w:val="00A121E9"/>
    <w:rsid w:val="00A12569"/>
    <w:rsid w:val="00A1306C"/>
    <w:rsid w:val="00A13D1C"/>
    <w:rsid w:val="00A14598"/>
    <w:rsid w:val="00A22B2C"/>
    <w:rsid w:val="00A234A8"/>
    <w:rsid w:val="00A2362B"/>
    <w:rsid w:val="00A3198B"/>
    <w:rsid w:val="00A32C87"/>
    <w:rsid w:val="00A33969"/>
    <w:rsid w:val="00A33BAC"/>
    <w:rsid w:val="00A343A5"/>
    <w:rsid w:val="00A3760A"/>
    <w:rsid w:val="00A40F33"/>
    <w:rsid w:val="00A42193"/>
    <w:rsid w:val="00A4625A"/>
    <w:rsid w:val="00A466D8"/>
    <w:rsid w:val="00A46877"/>
    <w:rsid w:val="00A4796E"/>
    <w:rsid w:val="00A47C53"/>
    <w:rsid w:val="00A50CF9"/>
    <w:rsid w:val="00A50D01"/>
    <w:rsid w:val="00A56C75"/>
    <w:rsid w:val="00A56EAF"/>
    <w:rsid w:val="00A61F6D"/>
    <w:rsid w:val="00A62F04"/>
    <w:rsid w:val="00A63BA8"/>
    <w:rsid w:val="00A65E98"/>
    <w:rsid w:val="00A7652A"/>
    <w:rsid w:val="00A81BBB"/>
    <w:rsid w:val="00A8520B"/>
    <w:rsid w:val="00A85C60"/>
    <w:rsid w:val="00A86113"/>
    <w:rsid w:val="00A92FE6"/>
    <w:rsid w:val="00A964D1"/>
    <w:rsid w:val="00AA202B"/>
    <w:rsid w:val="00AA3ECE"/>
    <w:rsid w:val="00AA4C12"/>
    <w:rsid w:val="00AA5177"/>
    <w:rsid w:val="00AA5DAE"/>
    <w:rsid w:val="00AA6378"/>
    <w:rsid w:val="00AB0BC4"/>
    <w:rsid w:val="00AB38A3"/>
    <w:rsid w:val="00AB4517"/>
    <w:rsid w:val="00AB4FDB"/>
    <w:rsid w:val="00AB6E54"/>
    <w:rsid w:val="00AC4FEB"/>
    <w:rsid w:val="00AD0DAF"/>
    <w:rsid w:val="00AD297F"/>
    <w:rsid w:val="00AD2ADA"/>
    <w:rsid w:val="00AD3AEB"/>
    <w:rsid w:val="00AD47F3"/>
    <w:rsid w:val="00AD7422"/>
    <w:rsid w:val="00AE0F7E"/>
    <w:rsid w:val="00AE3DB5"/>
    <w:rsid w:val="00AE5B0C"/>
    <w:rsid w:val="00AF3A45"/>
    <w:rsid w:val="00AF4219"/>
    <w:rsid w:val="00AF4FCD"/>
    <w:rsid w:val="00AF5C05"/>
    <w:rsid w:val="00AF7048"/>
    <w:rsid w:val="00AF7556"/>
    <w:rsid w:val="00AF7C56"/>
    <w:rsid w:val="00AF7F71"/>
    <w:rsid w:val="00B014DA"/>
    <w:rsid w:val="00B07F54"/>
    <w:rsid w:val="00B104AA"/>
    <w:rsid w:val="00B11D9C"/>
    <w:rsid w:val="00B13546"/>
    <w:rsid w:val="00B21919"/>
    <w:rsid w:val="00B21AD0"/>
    <w:rsid w:val="00B2207F"/>
    <w:rsid w:val="00B301B5"/>
    <w:rsid w:val="00B31B8C"/>
    <w:rsid w:val="00B333FE"/>
    <w:rsid w:val="00B34BD9"/>
    <w:rsid w:val="00B363F9"/>
    <w:rsid w:val="00B3767F"/>
    <w:rsid w:val="00B402DE"/>
    <w:rsid w:val="00B429D4"/>
    <w:rsid w:val="00B42AE1"/>
    <w:rsid w:val="00B45667"/>
    <w:rsid w:val="00B474A9"/>
    <w:rsid w:val="00B51D8C"/>
    <w:rsid w:val="00B5364A"/>
    <w:rsid w:val="00B53DB7"/>
    <w:rsid w:val="00B5501D"/>
    <w:rsid w:val="00B6012A"/>
    <w:rsid w:val="00B628D1"/>
    <w:rsid w:val="00B63C79"/>
    <w:rsid w:val="00B73954"/>
    <w:rsid w:val="00B7758D"/>
    <w:rsid w:val="00B77C90"/>
    <w:rsid w:val="00B80B14"/>
    <w:rsid w:val="00B81D2A"/>
    <w:rsid w:val="00B845B7"/>
    <w:rsid w:val="00B847F5"/>
    <w:rsid w:val="00B848C7"/>
    <w:rsid w:val="00B86620"/>
    <w:rsid w:val="00B91E57"/>
    <w:rsid w:val="00BA6EA0"/>
    <w:rsid w:val="00BA7FB9"/>
    <w:rsid w:val="00BB39D3"/>
    <w:rsid w:val="00BB43C7"/>
    <w:rsid w:val="00BB4E3F"/>
    <w:rsid w:val="00BB52D3"/>
    <w:rsid w:val="00BC1F6D"/>
    <w:rsid w:val="00BC3385"/>
    <w:rsid w:val="00BD21FB"/>
    <w:rsid w:val="00BD2A70"/>
    <w:rsid w:val="00BD5F73"/>
    <w:rsid w:val="00BD76FB"/>
    <w:rsid w:val="00BE0529"/>
    <w:rsid w:val="00BE2B0E"/>
    <w:rsid w:val="00BE3EAF"/>
    <w:rsid w:val="00BE5821"/>
    <w:rsid w:val="00BE7287"/>
    <w:rsid w:val="00BE7575"/>
    <w:rsid w:val="00BF121B"/>
    <w:rsid w:val="00BF3E62"/>
    <w:rsid w:val="00BF5F5D"/>
    <w:rsid w:val="00BF60C9"/>
    <w:rsid w:val="00BF6C0F"/>
    <w:rsid w:val="00BF7131"/>
    <w:rsid w:val="00BF739D"/>
    <w:rsid w:val="00C0761B"/>
    <w:rsid w:val="00C07981"/>
    <w:rsid w:val="00C1109C"/>
    <w:rsid w:val="00C16DA3"/>
    <w:rsid w:val="00C203C4"/>
    <w:rsid w:val="00C21E68"/>
    <w:rsid w:val="00C2371C"/>
    <w:rsid w:val="00C247FE"/>
    <w:rsid w:val="00C25C3F"/>
    <w:rsid w:val="00C276E8"/>
    <w:rsid w:val="00C3271A"/>
    <w:rsid w:val="00C366DE"/>
    <w:rsid w:val="00C3749D"/>
    <w:rsid w:val="00C420A7"/>
    <w:rsid w:val="00C46AED"/>
    <w:rsid w:val="00C47218"/>
    <w:rsid w:val="00C55CDA"/>
    <w:rsid w:val="00C56276"/>
    <w:rsid w:val="00C572B9"/>
    <w:rsid w:val="00C607B4"/>
    <w:rsid w:val="00C60898"/>
    <w:rsid w:val="00C6124D"/>
    <w:rsid w:val="00C62ED7"/>
    <w:rsid w:val="00C677A1"/>
    <w:rsid w:val="00C73173"/>
    <w:rsid w:val="00C76D58"/>
    <w:rsid w:val="00C805F3"/>
    <w:rsid w:val="00C824C6"/>
    <w:rsid w:val="00C846D5"/>
    <w:rsid w:val="00C84C32"/>
    <w:rsid w:val="00C86274"/>
    <w:rsid w:val="00C86B6A"/>
    <w:rsid w:val="00C9004B"/>
    <w:rsid w:val="00C90C77"/>
    <w:rsid w:val="00C94891"/>
    <w:rsid w:val="00C96000"/>
    <w:rsid w:val="00C9760E"/>
    <w:rsid w:val="00CB12CB"/>
    <w:rsid w:val="00CB3638"/>
    <w:rsid w:val="00CB4193"/>
    <w:rsid w:val="00CB479F"/>
    <w:rsid w:val="00CB580C"/>
    <w:rsid w:val="00CC1130"/>
    <w:rsid w:val="00CC1816"/>
    <w:rsid w:val="00CC37B4"/>
    <w:rsid w:val="00CC7175"/>
    <w:rsid w:val="00CD1894"/>
    <w:rsid w:val="00CD32CC"/>
    <w:rsid w:val="00CD6266"/>
    <w:rsid w:val="00CE095B"/>
    <w:rsid w:val="00CE3DEA"/>
    <w:rsid w:val="00CE4584"/>
    <w:rsid w:val="00CE5321"/>
    <w:rsid w:val="00D0216C"/>
    <w:rsid w:val="00D03F0A"/>
    <w:rsid w:val="00D144CB"/>
    <w:rsid w:val="00D15C91"/>
    <w:rsid w:val="00D170B8"/>
    <w:rsid w:val="00D22E65"/>
    <w:rsid w:val="00D232D6"/>
    <w:rsid w:val="00D30F90"/>
    <w:rsid w:val="00D33CA6"/>
    <w:rsid w:val="00D33EF7"/>
    <w:rsid w:val="00D36B79"/>
    <w:rsid w:val="00D42C45"/>
    <w:rsid w:val="00D4307A"/>
    <w:rsid w:val="00D43B55"/>
    <w:rsid w:val="00D466A4"/>
    <w:rsid w:val="00D479BD"/>
    <w:rsid w:val="00D47B14"/>
    <w:rsid w:val="00D51875"/>
    <w:rsid w:val="00D52845"/>
    <w:rsid w:val="00D55E02"/>
    <w:rsid w:val="00D631CA"/>
    <w:rsid w:val="00D6366D"/>
    <w:rsid w:val="00D64833"/>
    <w:rsid w:val="00D74AFA"/>
    <w:rsid w:val="00D74BD3"/>
    <w:rsid w:val="00D76B5E"/>
    <w:rsid w:val="00D80A01"/>
    <w:rsid w:val="00D81A46"/>
    <w:rsid w:val="00D8349E"/>
    <w:rsid w:val="00D864D5"/>
    <w:rsid w:val="00D8667F"/>
    <w:rsid w:val="00DA254C"/>
    <w:rsid w:val="00DA4FAB"/>
    <w:rsid w:val="00DB1B08"/>
    <w:rsid w:val="00DB250D"/>
    <w:rsid w:val="00DB29E1"/>
    <w:rsid w:val="00DB2D25"/>
    <w:rsid w:val="00DB3DE2"/>
    <w:rsid w:val="00DC7DDA"/>
    <w:rsid w:val="00DD0134"/>
    <w:rsid w:val="00DD20C7"/>
    <w:rsid w:val="00DD302F"/>
    <w:rsid w:val="00DE1480"/>
    <w:rsid w:val="00DE206F"/>
    <w:rsid w:val="00DE2684"/>
    <w:rsid w:val="00DE7BEA"/>
    <w:rsid w:val="00DF0D06"/>
    <w:rsid w:val="00DF1BD7"/>
    <w:rsid w:val="00DF1DEC"/>
    <w:rsid w:val="00DF2C19"/>
    <w:rsid w:val="00E00EBB"/>
    <w:rsid w:val="00E02CF2"/>
    <w:rsid w:val="00E1057B"/>
    <w:rsid w:val="00E12927"/>
    <w:rsid w:val="00E143DC"/>
    <w:rsid w:val="00E1615C"/>
    <w:rsid w:val="00E214E0"/>
    <w:rsid w:val="00E256B0"/>
    <w:rsid w:val="00E30721"/>
    <w:rsid w:val="00E36584"/>
    <w:rsid w:val="00E43624"/>
    <w:rsid w:val="00E43C63"/>
    <w:rsid w:val="00E46679"/>
    <w:rsid w:val="00E47DEA"/>
    <w:rsid w:val="00E51214"/>
    <w:rsid w:val="00E51B89"/>
    <w:rsid w:val="00E51D36"/>
    <w:rsid w:val="00E5351A"/>
    <w:rsid w:val="00E5761C"/>
    <w:rsid w:val="00E57A29"/>
    <w:rsid w:val="00E605B1"/>
    <w:rsid w:val="00E60709"/>
    <w:rsid w:val="00E60EEB"/>
    <w:rsid w:val="00E61E22"/>
    <w:rsid w:val="00E6233A"/>
    <w:rsid w:val="00E62455"/>
    <w:rsid w:val="00E627E0"/>
    <w:rsid w:val="00E64162"/>
    <w:rsid w:val="00E643EC"/>
    <w:rsid w:val="00E64CDF"/>
    <w:rsid w:val="00E66798"/>
    <w:rsid w:val="00E67B6C"/>
    <w:rsid w:val="00E711D7"/>
    <w:rsid w:val="00E74EDF"/>
    <w:rsid w:val="00E76A51"/>
    <w:rsid w:val="00E91107"/>
    <w:rsid w:val="00E9354A"/>
    <w:rsid w:val="00E9440F"/>
    <w:rsid w:val="00E95FF7"/>
    <w:rsid w:val="00EB3A2E"/>
    <w:rsid w:val="00EB5219"/>
    <w:rsid w:val="00EB7014"/>
    <w:rsid w:val="00EC297D"/>
    <w:rsid w:val="00EC5FF1"/>
    <w:rsid w:val="00EC6781"/>
    <w:rsid w:val="00EC6FAC"/>
    <w:rsid w:val="00EC76AE"/>
    <w:rsid w:val="00ED1117"/>
    <w:rsid w:val="00ED1EF9"/>
    <w:rsid w:val="00ED69F0"/>
    <w:rsid w:val="00ED6E83"/>
    <w:rsid w:val="00EE5F6C"/>
    <w:rsid w:val="00EE7E65"/>
    <w:rsid w:val="00EF09A6"/>
    <w:rsid w:val="00EF4D5D"/>
    <w:rsid w:val="00EF5D09"/>
    <w:rsid w:val="00EF64A1"/>
    <w:rsid w:val="00EF6847"/>
    <w:rsid w:val="00EF69D5"/>
    <w:rsid w:val="00EF76EA"/>
    <w:rsid w:val="00F002C2"/>
    <w:rsid w:val="00F03B7E"/>
    <w:rsid w:val="00F04252"/>
    <w:rsid w:val="00F06AFE"/>
    <w:rsid w:val="00F12704"/>
    <w:rsid w:val="00F1371C"/>
    <w:rsid w:val="00F16699"/>
    <w:rsid w:val="00F16C20"/>
    <w:rsid w:val="00F16CBA"/>
    <w:rsid w:val="00F21400"/>
    <w:rsid w:val="00F21BBF"/>
    <w:rsid w:val="00F33C80"/>
    <w:rsid w:val="00F35FCC"/>
    <w:rsid w:val="00F36578"/>
    <w:rsid w:val="00F37DB1"/>
    <w:rsid w:val="00F40170"/>
    <w:rsid w:val="00F41D78"/>
    <w:rsid w:val="00F44161"/>
    <w:rsid w:val="00F543F0"/>
    <w:rsid w:val="00F566E9"/>
    <w:rsid w:val="00F57BEB"/>
    <w:rsid w:val="00F57C22"/>
    <w:rsid w:val="00F60383"/>
    <w:rsid w:val="00F610C7"/>
    <w:rsid w:val="00F63F98"/>
    <w:rsid w:val="00F67406"/>
    <w:rsid w:val="00F72D2B"/>
    <w:rsid w:val="00F75F6B"/>
    <w:rsid w:val="00F7610F"/>
    <w:rsid w:val="00F81864"/>
    <w:rsid w:val="00F8372D"/>
    <w:rsid w:val="00F8454C"/>
    <w:rsid w:val="00F87520"/>
    <w:rsid w:val="00F908A2"/>
    <w:rsid w:val="00F94792"/>
    <w:rsid w:val="00F94DC4"/>
    <w:rsid w:val="00F95C14"/>
    <w:rsid w:val="00F97452"/>
    <w:rsid w:val="00FA17E3"/>
    <w:rsid w:val="00FA31DA"/>
    <w:rsid w:val="00FA3B70"/>
    <w:rsid w:val="00FA6499"/>
    <w:rsid w:val="00FB05BC"/>
    <w:rsid w:val="00FB1D51"/>
    <w:rsid w:val="00FB4CD7"/>
    <w:rsid w:val="00FB6C5B"/>
    <w:rsid w:val="00FB795C"/>
    <w:rsid w:val="00FB7D9D"/>
    <w:rsid w:val="00FC149F"/>
    <w:rsid w:val="00FD2114"/>
    <w:rsid w:val="00FD50C6"/>
    <w:rsid w:val="00FE1283"/>
    <w:rsid w:val="00FE23CD"/>
    <w:rsid w:val="00FE27B4"/>
    <w:rsid w:val="00FE4586"/>
    <w:rsid w:val="00FE6223"/>
    <w:rsid w:val="00FE6F04"/>
    <w:rsid w:val="00FF01D8"/>
    <w:rsid w:val="00FF051E"/>
    <w:rsid w:val="00FF2104"/>
    <w:rsid w:val="00FF280D"/>
    <w:rsid w:val="00FF409A"/>
    <w:rsid w:val="00FF75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FD090AAC-4D12-4D8D-B4A5-C562C12E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218"/>
    <w:rPr>
      <w:rFonts w:ascii="Arial" w:hAnsi="Arial"/>
      <w:sz w:val="24"/>
      <w:szCs w:val="24"/>
    </w:rPr>
  </w:style>
  <w:style w:type="paragraph" w:styleId="Heading2">
    <w:name w:val="heading 2"/>
    <w:basedOn w:val="Normal"/>
    <w:next w:val="Normal"/>
    <w:qFormat/>
    <w:rsid w:val="009A7F7F"/>
    <w:pPr>
      <w:keepNext/>
      <w:spacing w:before="240" w:after="60"/>
      <w:outlineLvl w:val="1"/>
    </w:pPr>
    <w:rPr>
      <w:rFonts w:cs="Arial"/>
      <w:b/>
      <w:bCs/>
      <w:i/>
      <w:iCs/>
      <w:sz w:val="28"/>
      <w:szCs w:val="28"/>
    </w:rPr>
  </w:style>
  <w:style w:type="paragraph" w:styleId="Heading4">
    <w:name w:val="heading 4"/>
    <w:basedOn w:val="Normal"/>
    <w:next w:val="Normal"/>
    <w:qFormat/>
    <w:rsid w:val="005948A7"/>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7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948A7"/>
    <w:rPr>
      <w:b/>
    </w:rPr>
  </w:style>
  <w:style w:type="paragraph" w:customStyle="1" w:styleId="CharCharCharCharCharCharCharCharCharCharCharChar1CharCharCharCharChar">
    <w:name w:val="Char Char Char Char Char Char Char Char Char Char Char Char1 Char Char Char Char Char"/>
    <w:basedOn w:val="Normal"/>
    <w:rsid w:val="005948A7"/>
    <w:pPr>
      <w:keepLines/>
      <w:spacing w:after="300" w:line="240" w:lineRule="atLeast"/>
    </w:pPr>
    <w:rPr>
      <w:lang w:val="en-US" w:eastAsia="en-US"/>
    </w:rPr>
  </w:style>
  <w:style w:type="paragraph" w:customStyle="1" w:styleId="CharCharCharCharCharCharCharCharCharCharCharChar">
    <w:name w:val="Char Char Char Char Char Char Char Char Char Char Char Char"/>
    <w:basedOn w:val="Normal"/>
    <w:rsid w:val="005948A7"/>
    <w:pPr>
      <w:keepLines/>
      <w:spacing w:after="300" w:line="240" w:lineRule="atLeast"/>
    </w:pPr>
    <w:rPr>
      <w:lang w:val="en-US" w:eastAsia="en-US"/>
    </w:rPr>
  </w:style>
  <w:style w:type="paragraph" w:styleId="BodyText">
    <w:name w:val="Body Text"/>
    <w:basedOn w:val="Normal"/>
    <w:rsid w:val="00794AEF"/>
    <w:pPr>
      <w:spacing w:after="120"/>
    </w:pPr>
  </w:style>
  <w:style w:type="paragraph" w:styleId="Footer">
    <w:name w:val="footer"/>
    <w:basedOn w:val="Normal"/>
    <w:link w:val="FooterChar"/>
    <w:uiPriority w:val="99"/>
    <w:rsid w:val="00794AEF"/>
    <w:pPr>
      <w:tabs>
        <w:tab w:val="center" w:pos="4153"/>
        <w:tab w:val="right" w:pos="8306"/>
      </w:tabs>
    </w:pPr>
  </w:style>
  <w:style w:type="character" w:styleId="PageNumber">
    <w:name w:val="page number"/>
    <w:basedOn w:val="DefaultParagraphFont"/>
    <w:rsid w:val="00794AEF"/>
  </w:style>
  <w:style w:type="paragraph" w:styleId="Header">
    <w:name w:val="header"/>
    <w:basedOn w:val="Normal"/>
    <w:rsid w:val="008F5417"/>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Normal"/>
    <w:rsid w:val="00981FAE"/>
    <w:pPr>
      <w:keepLines/>
      <w:spacing w:after="300" w:line="240" w:lineRule="atLeast"/>
    </w:pPr>
    <w:rPr>
      <w:lang w:val="en-US" w:eastAsia="en-US"/>
    </w:rPr>
  </w:style>
  <w:style w:type="paragraph" w:customStyle="1" w:styleId="CharCharCharCharCharCharCharCharCharCharCharCharChar">
    <w:name w:val="Char Char Char Char Char Char Char Char Char Char Char Char Char"/>
    <w:basedOn w:val="Normal"/>
    <w:rsid w:val="00351137"/>
    <w:pPr>
      <w:keepLines/>
      <w:spacing w:after="300" w:line="240" w:lineRule="atLeast"/>
    </w:pPr>
    <w:rPr>
      <w:lang w:val="en-US" w:eastAsia="en-US"/>
    </w:rPr>
  </w:style>
  <w:style w:type="paragraph" w:customStyle="1" w:styleId="CharCharCharCharCharChar">
    <w:name w:val="Char Char Char Char Char Char"/>
    <w:basedOn w:val="Normal"/>
    <w:rsid w:val="00C21E68"/>
    <w:pPr>
      <w:keepLines/>
      <w:spacing w:after="300" w:line="240" w:lineRule="atLeast"/>
    </w:pPr>
    <w:rPr>
      <w:lang w:val="en-US" w:eastAsia="en-US"/>
    </w:rPr>
  </w:style>
  <w:style w:type="paragraph" w:customStyle="1" w:styleId="CharCharCharCharCharCharChar">
    <w:name w:val="Char Char Char Char Char Char Char"/>
    <w:basedOn w:val="Normal"/>
    <w:rsid w:val="0099508E"/>
    <w:pPr>
      <w:keepLines/>
      <w:spacing w:after="300" w:line="240" w:lineRule="atLeast"/>
    </w:pPr>
    <w:rPr>
      <w:lang w:val="en-US" w:eastAsia="en-US"/>
    </w:rPr>
  </w:style>
  <w:style w:type="character" w:customStyle="1" w:styleId="FooterChar">
    <w:name w:val="Footer Char"/>
    <w:link w:val="Footer"/>
    <w:uiPriority w:val="99"/>
    <w:rsid w:val="00A92FE6"/>
    <w:rPr>
      <w:rFonts w:ascii="Arial" w:hAnsi="Arial"/>
      <w:sz w:val="24"/>
      <w:szCs w:val="24"/>
    </w:rPr>
  </w:style>
  <w:style w:type="paragraph" w:customStyle="1" w:styleId="CharCharCharCharCharCharCharCharCharCharChar">
    <w:name w:val="Char Char Char Char Char Char Char Char Char Char Char"/>
    <w:basedOn w:val="Normal"/>
    <w:rsid w:val="0098394E"/>
    <w:pPr>
      <w:keepLines/>
      <w:spacing w:after="300" w:line="240" w:lineRule="atLeast"/>
    </w:pPr>
    <w:rPr>
      <w:lang w:val="en-US" w:eastAsia="en-US"/>
    </w:rPr>
  </w:style>
  <w:style w:type="paragraph" w:customStyle="1" w:styleId="CharCharCharCharCharCharCharCharCharCharCharChar1CharCharCharCharCharCharChar">
    <w:name w:val="Char Char Char Char Char Char Char Char Char Char Char Char1 Char Char Char Char Char Char Char"/>
    <w:basedOn w:val="Normal"/>
    <w:rsid w:val="00490D66"/>
    <w:pPr>
      <w:keepLines/>
      <w:spacing w:after="300" w:line="240" w:lineRule="atLeast"/>
    </w:pPr>
    <w:rPr>
      <w:lang w:val="en-US" w:eastAsia="en-US"/>
    </w:rPr>
  </w:style>
  <w:style w:type="paragraph" w:styleId="ListParagraph">
    <w:name w:val="List Paragraph"/>
    <w:basedOn w:val="Normal"/>
    <w:uiPriority w:val="34"/>
    <w:qFormat/>
    <w:rsid w:val="002E3759"/>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06086D"/>
    <w:rPr>
      <w:rFonts w:ascii="Tahoma" w:hAnsi="Tahoma" w:cs="Tahoma"/>
      <w:sz w:val="16"/>
      <w:szCs w:val="16"/>
    </w:rPr>
  </w:style>
  <w:style w:type="character" w:customStyle="1" w:styleId="BalloonTextChar">
    <w:name w:val="Balloon Text Char"/>
    <w:link w:val="BalloonText"/>
    <w:uiPriority w:val="99"/>
    <w:semiHidden/>
    <w:rsid w:val="0006086D"/>
    <w:rPr>
      <w:rFonts w:ascii="Tahoma" w:hAnsi="Tahoma" w:cs="Tahoma"/>
      <w:sz w:val="16"/>
      <w:szCs w:val="16"/>
    </w:rPr>
  </w:style>
  <w:style w:type="paragraph" w:styleId="NormalWeb">
    <w:name w:val="Normal (Web)"/>
    <w:basedOn w:val="Normal"/>
    <w:unhideWhenUsed/>
    <w:rsid w:val="00B86620"/>
    <w:pPr>
      <w:spacing w:before="100" w:beforeAutospacing="1" w:after="100" w:afterAutospacing="1"/>
    </w:pPr>
    <w:rPr>
      <w:rFonts w:ascii="Times New Roman" w:hAnsi="Times New Roman"/>
    </w:rPr>
  </w:style>
  <w:style w:type="character" w:styleId="Hyperlink">
    <w:name w:val="Hyperlink"/>
    <w:rsid w:val="00645214"/>
    <w:rPr>
      <w:color w:val="0563C1"/>
      <w:u w:val="single"/>
    </w:rPr>
  </w:style>
  <w:style w:type="paragraph" w:customStyle="1" w:styleId="CharCharCharCharCharCharCharCharCharCharCharChar1CharCharCharCharCharCharChar0">
    <w:name w:val="Char Char Char Char Char Char Char Char Char Char Char Char1 Char Char Char Char Char Char Char"/>
    <w:basedOn w:val="Normal"/>
    <w:rsid w:val="00B474A9"/>
    <w:pPr>
      <w:keepLines/>
      <w:spacing w:after="300" w:line="240" w:lineRule="atLeas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j24.NCCADMIN\Local%20Settings\Temporary%20Internet%20Files\Content.IE5\KP47S743\Minute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E3BE3-54D3-4AF0-85E1-3E502481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Minutes[1]</Template>
  <TotalTime>0</TotalTime>
  <Pages>5</Pages>
  <Words>1131</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MINUTES OF MEETING</vt:lpstr>
    </vt:vector>
  </TitlesOfParts>
  <Company>Nottinghamshire County Council</Company>
  <LinksUpToDate>false</LinksUpToDate>
  <CharactersWithSpaces>7414</CharactersWithSpaces>
  <SharedDoc>false</SharedDoc>
  <HLinks>
    <vt:vector size="6" baseType="variant">
      <vt:variant>
        <vt:i4>4391025</vt:i4>
      </vt:variant>
      <vt:variant>
        <vt:i4>0</vt:i4>
      </vt:variant>
      <vt:variant>
        <vt:i4>0</vt:i4>
      </vt:variant>
      <vt:variant>
        <vt:i4>5</vt:i4>
      </vt:variant>
      <vt:variant>
        <vt:lpwstr>mailto:jo.bray@nottscc.gov.uk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subject>Information and communication;</dc:subject>
  <dc:creator>dj24</dc:creator>
  <cp:lastModifiedBy>Office</cp:lastModifiedBy>
  <cp:revision>2</cp:revision>
  <cp:lastPrinted>2019-03-05T23:25:00Z</cp:lastPrinted>
  <dcterms:created xsi:type="dcterms:W3CDTF">2020-05-20T13:41:00Z</dcterms:created>
  <dcterms:modified xsi:type="dcterms:W3CDTF">2020-05-20T13:41:00Z</dcterms:modified>
</cp:coreProperties>
</file>